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47" w:rsidRPr="00600FDA" w:rsidRDefault="00F766E5" w:rsidP="006A4547">
      <w:pPr>
        <w:spacing w:after="0" w:line="240" w:lineRule="auto"/>
        <w:jc w:val="both"/>
        <w:rPr>
          <w:rFonts w:ascii="Times New Roman" w:hAnsi="Times New Roman"/>
          <w:sz w:val="16"/>
          <w:szCs w:val="16"/>
        </w:rPr>
      </w:pPr>
      <w:r w:rsidRPr="00600FDA">
        <w:rPr>
          <w:rFonts w:ascii="Times New Roman" w:hAnsi="Times New Roman"/>
          <w:sz w:val="20"/>
          <w:szCs w:val="20"/>
        </w:rPr>
        <w:t>In accordance with</w:t>
      </w:r>
      <w:r w:rsidR="00600FDA">
        <w:rPr>
          <w:rFonts w:ascii="Times New Roman" w:hAnsi="Times New Roman"/>
          <w:sz w:val="20"/>
          <w:szCs w:val="20"/>
        </w:rPr>
        <w:t xml:space="preserve"> Article 55</w:t>
      </w:r>
      <w:r w:rsidR="00E01A4E" w:rsidRPr="00600FDA">
        <w:rPr>
          <w:rFonts w:ascii="Times New Roman" w:hAnsi="Times New Roman"/>
          <w:sz w:val="20"/>
          <w:szCs w:val="20"/>
        </w:rPr>
        <w:t xml:space="preserve"> Par</w:t>
      </w:r>
      <w:r w:rsidR="00600FDA">
        <w:rPr>
          <w:rFonts w:ascii="Times New Roman" w:hAnsi="Times New Roman"/>
          <w:sz w:val="20"/>
          <w:szCs w:val="20"/>
        </w:rPr>
        <w:t>agraph (2) and (3</w:t>
      </w:r>
      <w:r w:rsidR="00D9047C" w:rsidRPr="00600FDA">
        <w:rPr>
          <w:rFonts w:ascii="Times New Roman" w:hAnsi="Times New Roman"/>
          <w:sz w:val="20"/>
          <w:szCs w:val="20"/>
        </w:rPr>
        <w:t xml:space="preserve">) of </w:t>
      </w:r>
      <w:r w:rsidR="00600FDA">
        <w:rPr>
          <w:rFonts w:ascii="Times New Roman" w:hAnsi="Times New Roman"/>
          <w:sz w:val="20"/>
          <w:szCs w:val="20"/>
        </w:rPr>
        <w:t>applicable</w:t>
      </w:r>
      <w:r w:rsidR="009965C0" w:rsidRPr="00600FDA">
        <w:rPr>
          <w:rFonts w:ascii="Times New Roman" w:hAnsi="Times New Roman"/>
          <w:sz w:val="20"/>
          <w:szCs w:val="20"/>
        </w:rPr>
        <w:t xml:space="preserve"> </w:t>
      </w:r>
      <w:r w:rsidR="007D21C1" w:rsidRPr="00600FDA">
        <w:rPr>
          <w:rFonts w:ascii="Times New Roman" w:hAnsi="Times New Roman"/>
          <w:sz w:val="20"/>
          <w:szCs w:val="20"/>
        </w:rPr>
        <w:t>Articles</w:t>
      </w:r>
      <w:r w:rsidR="00E01A4E" w:rsidRPr="00600FDA">
        <w:rPr>
          <w:rFonts w:ascii="Times New Roman" w:hAnsi="Times New Roman"/>
          <w:sz w:val="20"/>
          <w:szCs w:val="20"/>
        </w:rPr>
        <w:t xml:space="preserve"> of Association</w:t>
      </w:r>
      <w:r w:rsidR="007D21C1" w:rsidRPr="00600FDA">
        <w:rPr>
          <w:rFonts w:ascii="Times New Roman" w:hAnsi="Times New Roman"/>
          <w:sz w:val="20"/>
          <w:szCs w:val="20"/>
        </w:rPr>
        <w:t xml:space="preserve"> of Bosnalijek JSC</w:t>
      </w:r>
      <w:r w:rsidR="00E01A4E" w:rsidRPr="00600FDA">
        <w:rPr>
          <w:rFonts w:ascii="Times New Roman" w:hAnsi="Times New Roman"/>
          <w:sz w:val="20"/>
          <w:szCs w:val="20"/>
        </w:rPr>
        <w:t xml:space="preserve"> and </w:t>
      </w:r>
      <w:r w:rsidR="00600FDA">
        <w:rPr>
          <w:rFonts w:ascii="Times New Roman" w:hAnsi="Times New Roman"/>
          <w:sz w:val="20"/>
          <w:szCs w:val="20"/>
        </w:rPr>
        <w:t>Article 233</w:t>
      </w:r>
      <w:r w:rsidR="00C23AD8" w:rsidRPr="00600FDA">
        <w:rPr>
          <w:rFonts w:ascii="Times New Roman" w:hAnsi="Times New Roman"/>
          <w:sz w:val="20"/>
          <w:szCs w:val="20"/>
        </w:rPr>
        <w:t xml:space="preserve"> P</w:t>
      </w:r>
      <w:r w:rsidR="00600FDA">
        <w:rPr>
          <w:rFonts w:ascii="Times New Roman" w:hAnsi="Times New Roman"/>
          <w:sz w:val="20"/>
          <w:szCs w:val="20"/>
        </w:rPr>
        <w:t>aragraph (2), (3) and (4) of Law on Companies</w:t>
      </w:r>
      <w:r w:rsidR="008B5DCE" w:rsidRPr="00600FDA">
        <w:rPr>
          <w:rFonts w:ascii="Times New Roman" w:hAnsi="Times New Roman"/>
          <w:sz w:val="20"/>
          <w:szCs w:val="20"/>
        </w:rPr>
        <w:t xml:space="preserve"> (Official Gazette of </w:t>
      </w:r>
      <w:r w:rsidR="00600FDA">
        <w:rPr>
          <w:rFonts w:ascii="Times New Roman" w:hAnsi="Times New Roman"/>
          <w:sz w:val="20"/>
          <w:szCs w:val="20"/>
        </w:rPr>
        <w:t xml:space="preserve">FB&amp;H, No. 81/15), </w:t>
      </w:r>
      <w:r w:rsidR="00867A0B" w:rsidRPr="00600FDA">
        <w:rPr>
          <w:rFonts w:ascii="Times New Roman" w:hAnsi="Times New Roman"/>
          <w:sz w:val="20"/>
          <w:szCs w:val="20"/>
        </w:rPr>
        <w:t xml:space="preserve">based </w:t>
      </w:r>
      <w:r w:rsidR="00600FDA">
        <w:rPr>
          <w:rFonts w:ascii="Times New Roman" w:hAnsi="Times New Roman"/>
          <w:sz w:val="20"/>
          <w:szCs w:val="20"/>
        </w:rPr>
        <w:t xml:space="preserve">on the </w:t>
      </w:r>
      <w:r w:rsidR="008B5DCE" w:rsidRPr="00600FDA">
        <w:rPr>
          <w:rFonts w:ascii="Times New Roman" w:hAnsi="Times New Roman"/>
          <w:sz w:val="20"/>
          <w:szCs w:val="20"/>
        </w:rPr>
        <w:t xml:space="preserve">Decision </w:t>
      </w:r>
      <w:r w:rsidR="00600FDA">
        <w:rPr>
          <w:rFonts w:ascii="Times New Roman" w:hAnsi="Times New Roman"/>
          <w:sz w:val="20"/>
          <w:szCs w:val="20"/>
        </w:rPr>
        <w:t>to Reconvene r</w:t>
      </w:r>
      <w:r w:rsidR="00283A52" w:rsidRPr="00600FDA">
        <w:rPr>
          <w:rFonts w:ascii="Times New Roman" w:hAnsi="Times New Roman"/>
          <w:sz w:val="20"/>
          <w:szCs w:val="20"/>
        </w:rPr>
        <w:t>egular</w:t>
      </w:r>
      <w:r w:rsidR="00600FDA">
        <w:rPr>
          <w:rFonts w:ascii="Times New Roman" w:hAnsi="Times New Roman"/>
          <w:sz w:val="20"/>
          <w:szCs w:val="20"/>
        </w:rPr>
        <w:t xml:space="preserve"> a</w:t>
      </w:r>
      <w:r w:rsidR="00867A0B" w:rsidRPr="00600FDA">
        <w:rPr>
          <w:rFonts w:ascii="Times New Roman" w:hAnsi="Times New Roman"/>
          <w:sz w:val="20"/>
          <w:szCs w:val="20"/>
        </w:rPr>
        <w:t>nnual</w:t>
      </w:r>
      <w:r w:rsidR="00472B42" w:rsidRPr="00600FDA">
        <w:rPr>
          <w:rFonts w:ascii="Times New Roman" w:hAnsi="Times New Roman"/>
          <w:sz w:val="20"/>
          <w:szCs w:val="20"/>
        </w:rPr>
        <w:t xml:space="preserve"> Shareholders’ Assembly</w:t>
      </w:r>
      <w:r w:rsidR="008B5DCE" w:rsidRPr="00600FDA">
        <w:rPr>
          <w:rFonts w:ascii="Times New Roman" w:hAnsi="Times New Roman"/>
          <w:sz w:val="20"/>
          <w:szCs w:val="20"/>
        </w:rPr>
        <w:t xml:space="preserve"> No</w:t>
      </w:r>
      <w:r w:rsidR="001722A4" w:rsidRPr="00600FDA">
        <w:rPr>
          <w:rFonts w:ascii="Times New Roman" w:hAnsi="Times New Roman"/>
          <w:sz w:val="20"/>
          <w:szCs w:val="20"/>
        </w:rPr>
        <w:t xml:space="preserve">: </w:t>
      </w:r>
      <w:r w:rsidR="00D60BA5">
        <w:rPr>
          <w:rFonts w:ascii="Times New Roman" w:hAnsi="Times New Roman"/>
          <w:sz w:val="20"/>
          <w:szCs w:val="20"/>
        </w:rPr>
        <w:t>2450</w:t>
      </w:r>
      <w:r w:rsidR="00301395" w:rsidRPr="00600FDA">
        <w:rPr>
          <w:rFonts w:ascii="Times New Roman" w:hAnsi="Times New Roman"/>
          <w:sz w:val="20"/>
          <w:szCs w:val="20"/>
        </w:rPr>
        <w:t xml:space="preserve">/20 of </w:t>
      </w:r>
      <w:r w:rsidR="00CD44B3">
        <w:rPr>
          <w:rFonts w:ascii="Times New Roman" w:hAnsi="Times New Roman"/>
          <w:sz w:val="20"/>
          <w:szCs w:val="20"/>
        </w:rPr>
        <w:t xml:space="preserve">22 June </w:t>
      </w:r>
      <w:r w:rsidR="00301395" w:rsidRPr="00600FDA">
        <w:rPr>
          <w:rFonts w:ascii="Times New Roman" w:hAnsi="Times New Roman"/>
          <w:sz w:val="20"/>
          <w:szCs w:val="20"/>
        </w:rPr>
        <w:t xml:space="preserve">2020., </w:t>
      </w:r>
      <w:r w:rsidR="00867A0B" w:rsidRPr="00600FDA">
        <w:rPr>
          <w:rFonts w:ascii="Times New Roman" w:hAnsi="Times New Roman"/>
          <w:sz w:val="20"/>
          <w:szCs w:val="20"/>
        </w:rPr>
        <w:t>the Supervisory Board announces:</w:t>
      </w:r>
    </w:p>
    <w:p w:rsidR="006A4547" w:rsidRPr="00600FDA" w:rsidRDefault="006A4547" w:rsidP="006A4547">
      <w:pPr>
        <w:pStyle w:val="NormalWeb"/>
        <w:spacing w:before="0" w:beforeAutospacing="0" w:after="0" w:afterAutospacing="0"/>
        <w:jc w:val="center"/>
        <w:rPr>
          <w:rStyle w:val="Strong"/>
          <w:sz w:val="16"/>
          <w:szCs w:val="16"/>
        </w:rPr>
      </w:pPr>
    </w:p>
    <w:p w:rsidR="008B5DCE" w:rsidRPr="00600FDA" w:rsidRDefault="008B5DCE" w:rsidP="008B5DCE">
      <w:pPr>
        <w:pStyle w:val="NormalWeb"/>
        <w:spacing w:before="0" w:beforeAutospacing="0" w:after="0" w:afterAutospacing="0"/>
        <w:jc w:val="center"/>
        <w:rPr>
          <w:rStyle w:val="Strong"/>
          <w:sz w:val="20"/>
          <w:szCs w:val="20"/>
        </w:rPr>
      </w:pPr>
      <w:r w:rsidRPr="00600FDA">
        <w:rPr>
          <w:rStyle w:val="Strong"/>
          <w:sz w:val="22"/>
          <w:szCs w:val="22"/>
        </w:rPr>
        <w:t>N O T I C E</w:t>
      </w:r>
    </w:p>
    <w:p w:rsidR="008B5DCE" w:rsidRPr="00600FDA" w:rsidRDefault="007765C2" w:rsidP="008B5DCE">
      <w:pPr>
        <w:pStyle w:val="NormalWeb"/>
        <w:spacing w:before="0" w:beforeAutospacing="0" w:after="0" w:afterAutospacing="0"/>
        <w:jc w:val="center"/>
        <w:rPr>
          <w:rStyle w:val="Strong"/>
          <w:b w:val="0"/>
          <w:sz w:val="20"/>
          <w:szCs w:val="20"/>
        </w:rPr>
      </w:pPr>
      <w:r>
        <w:rPr>
          <w:rStyle w:val="Strong"/>
          <w:b w:val="0"/>
          <w:sz w:val="20"/>
          <w:szCs w:val="20"/>
        </w:rPr>
        <w:t>ON</w:t>
      </w:r>
      <w:r w:rsidR="00867A0B" w:rsidRPr="00600FDA">
        <w:rPr>
          <w:rStyle w:val="Strong"/>
          <w:b w:val="0"/>
          <w:sz w:val="20"/>
          <w:szCs w:val="20"/>
        </w:rPr>
        <w:t xml:space="preserve"> </w:t>
      </w:r>
      <w:r>
        <w:rPr>
          <w:rStyle w:val="Strong"/>
          <w:b w:val="0"/>
          <w:sz w:val="20"/>
          <w:szCs w:val="20"/>
        </w:rPr>
        <w:t>RE</w:t>
      </w:r>
      <w:r w:rsidR="00283A52" w:rsidRPr="00600FDA">
        <w:rPr>
          <w:rStyle w:val="Strong"/>
          <w:b w:val="0"/>
          <w:sz w:val="20"/>
          <w:szCs w:val="20"/>
        </w:rPr>
        <w:t xml:space="preserve">CONVENING </w:t>
      </w:r>
      <w:r>
        <w:rPr>
          <w:rStyle w:val="Strong"/>
          <w:b w:val="0"/>
          <w:sz w:val="20"/>
          <w:szCs w:val="20"/>
        </w:rPr>
        <w:t>OF</w:t>
      </w:r>
      <w:r w:rsidR="00867A0B" w:rsidRPr="00600FDA">
        <w:rPr>
          <w:rStyle w:val="Strong"/>
          <w:b w:val="0"/>
          <w:sz w:val="20"/>
          <w:szCs w:val="20"/>
        </w:rPr>
        <w:t xml:space="preserve"> </w:t>
      </w:r>
      <w:r w:rsidR="008B5DCE" w:rsidRPr="00600FDA">
        <w:rPr>
          <w:rStyle w:val="Strong"/>
          <w:b w:val="0"/>
          <w:sz w:val="20"/>
          <w:szCs w:val="20"/>
        </w:rPr>
        <w:t>REGULAR</w:t>
      </w:r>
      <w:r w:rsidR="00AB7B22" w:rsidRPr="00600FDA">
        <w:rPr>
          <w:rStyle w:val="Strong"/>
          <w:b w:val="0"/>
          <w:sz w:val="20"/>
          <w:szCs w:val="20"/>
        </w:rPr>
        <w:t xml:space="preserve"> ANNUAL</w:t>
      </w:r>
      <w:r w:rsidR="008B5DCE" w:rsidRPr="00600FDA">
        <w:rPr>
          <w:rStyle w:val="Strong"/>
          <w:b w:val="0"/>
          <w:sz w:val="20"/>
          <w:szCs w:val="20"/>
        </w:rPr>
        <w:t xml:space="preserve"> </w:t>
      </w:r>
      <w:r w:rsidR="00472B42" w:rsidRPr="00600FDA">
        <w:rPr>
          <w:rStyle w:val="Strong"/>
          <w:b w:val="0"/>
          <w:sz w:val="20"/>
          <w:szCs w:val="20"/>
        </w:rPr>
        <w:t>SHAREHOLDERS’ ASSEMBLY</w:t>
      </w:r>
      <w:r w:rsidR="008B5DCE" w:rsidRPr="00600FDA">
        <w:rPr>
          <w:rStyle w:val="Strong"/>
          <w:b w:val="0"/>
          <w:sz w:val="20"/>
          <w:szCs w:val="20"/>
        </w:rPr>
        <w:t xml:space="preserve">  </w:t>
      </w:r>
    </w:p>
    <w:p w:rsidR="006A4547" w:rsidRPr="00600FDA" w:rsidRDefault="00283A52" w:rsidP="008B5DCE">
      <w:pPr>
        <w:pStyle w:val="NormalWeb"/>
        <w:spacing w:before="0" w:beforeAutospacing="0" w:after="0" w:afterAutospacing="0"/>
        <w:jc w:val="center"/>
        <w:rPr>
          <w:rStyle w:val="Strong"/>
          <w:b w:val="0"/>
          <w:sz w:val="20"/>
          <w:szCs w:val="20"/>
        </w:rPr>
      </w:pPr>
      <w:r w:rsidRPr="00600FDA">
        <w:rPr>
          <w:rStyle w:val="Strong"/>
          <w:b w:val="0"/>
          <w:sz w:val="20"/>
          <w:szCs w:val="20"/>
        </w:rPr>
        <w:t>OF BOSNALIJEK JSC</w:t>
      </w:r>
    </w:p>
    <w:p w:rsidR="006A4547" w:rsidRPr="00600FDA" w:rsidRDefault="006A4547" w:rsidP="006A4547">
      <w:pPr>
        <w:pStyle w:val="NormalWeb"/>
        <w:spacing w:before="0" w:beforeAutospacing="0" w:after="0" w:afterAutospacing="0"/>
        <w:jc w:val="both"/>
        <w:rPr>
          <w:rStyle w:val="Strong"/>
          <w:b w:val="0"/>
          <w:sz w:val="16"/>
          <w:szCs w:val="16"/>
        </w:rPr>
      </w:pPr>
    </w:p>
    <w:p w:rsidR="006A4547" w:rsidRPr="00600FDA" w:rsidRDefault="00925F5D" w:rsidP="006A4547">
      <w:pPr>
        <w:pStyle w:val="NormalWeb"/>
        <w:spacing w:before="0" w:beforeAutospacing="0" w:after="0" w:afterAutospacing="0"/>
        <w:jc w:val="both"/>
        <w:rPr>
          <w:b/>
          <w:sz w:val="20"/>
          <w:szCs w:val="20"/>
        </w:rPr>
      </w:pPr>
      <w:r w:rsidRPr="00600FDA">
        <w:rPr>
          <w:b/>
          <w:sz w:val="20"/>
          <w:szCs w:val="20"/>
        </w:rPr>
        <w:t>I</w:t>
      </w:r>
      <w:r w:rsidRPr="00600FDA">
        <w:rPr>
          <w:b/>
          <w:sz w:val="20"/>
          <w:szCs w:val="20"/>
        </w:rPr>
        <w:tab/>
      </w:r>
      <w:r w:rsidR="008B5DCE" w:rsidRPr="00600FDA">
        <w:rPr>
          <w:b/>
          <w:sz w:val="20"/>
          <w:szCs w:val="20"/>
        </w:rPr>
        <w:t>DATE, TIME AND VENUE</w:t>
      </w:r>
    </w:p>
    <w:p w:rsidR="006A4547" w:rsidRPr="00600FDA" w:rsidRDefault="006A4547" w:rsidP="006A4547">
      <w:pPr>
        <w:pStyle w:val="NormalWeb"/>
        <w:spacing w:before="0" w:beforeAutospacing="0" w:after="0" w:afterAutospacing="0"/>
        <w:jc w:val="both"/>
        <w:rPr>
          <w:sz w:val="16"/>
          <w:szCs w:val="16"/>
        </w:rPr>
      </w:pPr>
    </w:p>
    <w:p w:rsidR="006A4547" w:rsidRPr="00600FDA" w:rsidRDefault="00E23779" w:rsidP="006A4547">
      <w:pPr>
        <w:pStyle w:val="NormalWeb"/>
        <w:spacing w:before="0" w:beforeAutospacing="0" w:after="0" w:afterAutospacing="0"/>
        <w:jc w:val="both"/>
        <w:rPr>
          <w:sz w:val="20"/>
          <w:szCs w:val="20"/>
        </w:rPr>
      </w:pPr>
      <w:r w:rsidRPr="00600FDA">
        <w:rPr>
          <w:sz w:val="20"/>
          <w:szCs w:val="20"/>
        </w:rPr>
        <w:t xml:space="preserve">The </w:t>
      </w:r>
      <w:r w:rsidR="00600FDA">
        <w:rPr>
          <w:sz w:val="20"/>
          <w:szCs w:val="20"/>
        </w:rPr>
        <w:t>Reconvened r</w:t>
      </w:r>
      <w:r w:rsidR="00283A52" w:rsidRPr="00600FDA">
        <w:rPr>
          <w:sz w:val="20"/>
          <w:szCs w:val="20"/>
        </w:rPr>
        <w:t>egular</w:t>
      </w:r>
      <w:r w:rsidRPr="00600FDA">
        <w:rPr>
          <w:sz w:val="20"/>
          <w:szCs w:val="20"/>
        </w:rPr>
        <w:t xml:space="preserve"> </w:t>
      </w:r>
      <w:r w:rsidR="00600FDA">
        <w:rPr>
          <w:sz w:val="20"/>
          <w:szCs w:val="20"/>
        </w:rPr>
        <w:t>a</w:t>
      </w:r>
      <w:r w:rsidRPr="00600FDA">
        <w:rPr>
          <w:sz w:val="20"/>
          <w:szCs w:val="20"/>
        </w:rPr>
        <w:t>nnual</w:t>
      </w:r>
      <w:r w:rsidR="00472B42" w:rsidRPr="00600FDA">
        <w:rPr>
          <w:sz w:val="20"/>
          <w:szCs w:val="20"/>
        </w:rPr>
        <w:t xml:space="preserve"> Shareholders’ Assembly </w:t>
      </w:r>
      <w:r w:rsidR="00113AED">
        <w:rPr>
          <w:sz w:val="20"/>
          <w:szCs w:val="20"/>
        </w:rPr>
        <w:t>will take place</w:t>
      </w:r>
      <w:r w:rsidR="00600FDA">
        <w:rPr>
          <w:sz w:val="20"/>
          <w:szCs w:val="20"/>
        </w:rPr>
        <w:t xml:space="preserve"> </w:t>
      </w:r>
      <w:r w:rsidRPr="00600FDA">
        <w:rPr>
          <w:sz w:val="20"/>
          <w:szCs w:val="20"/>
        </w:rPr>
        <w:t>on</w:t>
      </w:r>
      <w:r w:rsidR="00D60BA5">
        <w:rPr>
          <w:sz w:val="20"/>
          <w:szCs w:val="20"/>
        </w:rPr>
        <w:t xml:space="preserve"> 7 July</w:t>
      </w:r>
      <w:r w:rsidR="00600FDA">
        <w:rPr>
          <w:sz w:val="20"/>
          <w:szCs w:val="20"/>
        </w:rPr>
        <w:t xml:space="preserve"> </w:t>
      </w:r>
      <w:r w:rsidR="00472B42" w:rsidRPr="00600FDA">
        <w:rPr>
          <w:sz w:val="20"/>
          <w:szCs w:val="20"/>
        </w:rPr>
        <w:t xml:space="preserve">2020 </w:t>
      </w:r>
      <w:r w:rsidR="00113AED">
        <w:rPr>
          <w:sz w:val="20"/>
          <w:szCs w:val="20"/>
        </w:rPr>
        <w:t xml:space="preserve">at the Company’s premises </w:t>
      </w:r>
      <w:r w:rsidR="00472B42" w:rsidRPr="00600FDA">
        <w:rPr>
          <w:sz w:val="20"/>
          <w:szCs w:val="20"/>
        </w:rPr>
        <w:t>starting at</w:t>
      </w:r>
      <w:r w:rsidR="00113AED">
        <w:rPr>
          <w:sz w:val="20"/>
          <w:szCs w:val="20"/>
        </w:rPr>
        <w:t xml:space="preserve"> </w:t>
      </w:r>
      <w:r w:rsidR="00D60BA5" w:rsidRPr="00D60BA5">
        <w:rPr>
          <w:sz w:val="20"/>
          <w:szCs w:val="20"/>
        </w:rPr>
        <w:t>14:00</w:t>
      </w:r>
      <w:r w:rsidRPr="00600FDA">
        <w:rPr>
          <w:sz w:val="20"/>
          <w:szCs w:val="20"/>
        </w:rPr>
        <w:t xml:space="preserve"> local</w:t>
      </w:r>
      <w:r w:rsidR="00113AED">
        <w:rPr>
          <w:sz w:val="20"/>
          <w:szCs w:val="20"/>
        </w:rPr>
        <w:t xml:space="preserve"> time.</w:t>
      </w:r>
    </w:p>
    <w:p w:rsidR="006A4547" w:rsidRPr="00600FDA" w:rsidRDefault="006A4547" w:rsidP="006A4547">
      <w:pPr>
        <w:pStyle w:val="NormalWeb"/>
        <w:spacing w:before="0" w:beforeAutospacing="0" w:after="0" w:afterAutospacing="0"/>
        <w:jc w:val="both"/>
        <w:rPr>
          <w:rStyle w:val="Strong"/>
          <w:b w:val="0"/>
          <w:sz w:val="16"/>
          <w:szCs w:val="16"/>
        </w:rPr>
      </w:pPr>
    </w:p>
    <w:p w:rsidR="006A4547" w:rsidRPr="00600FDA" w:rsidRDefault="00893E22" w:rsidP="006A4547">
      <w:pPr>
        <w:pStyle w:val="NormalWeb"/>
        <w:spacing w:before="0" w:beforeAutospacing="0" w:after="0" w:afterAutospacing="0"/>
        <w:jc w:val="both"/>
        <w:rPr>
          <w:rStyle w:val="Strong"/>
          <w:sz w:val="20"/>
          <w:szCs w:val="20"/>
        </w:rPr>
      </w:pPr>
      <w:r w:rsidRPr="00600FDA">
        <w:rPr>
          <w:rStyle w:val="Strong"/>
          <w:sz w:val="20"/>
          <w:szCs w:val="20"/>
        </w:rPr>
        <w:t xml:space="preserve">II </w:t>
      </w:r>
      <w:r w:rsidR="00925F5D" w:rsidRPr="00600FDA">
        <w:rPr>
          <w:rStyle w:val="Strong"/>
          <w:sz w:val="20"/>
          <w:szCs w:val="20"/>
        </w:rPr>
        <w:tab/>
      </w:r>
      <w:r w:rsidR="008B5DCE" w:rsidRPr="00600FDA">
        <w:rPr>
          <w:rStyle w:val="Strong"/>
          <w:sz w:val="20"/>
          <w:szCs w:val="20"/>
        </w:rPr>
        <w:t>AGENDA OF THE ASSEMBLY</w:t>
      </w:r>
    </w:p>
    <w:p w:rsidR="006A4547" w:rsidRPr="00600FDA" w:rsidRDefault="006A4547" w:rsidP="006A4547">
      <w:pPr>
        <w:pStyle w:val="NormalWeb"/>
        <w:spacing w:before="0" w:beforeAutospacing="0" w:after="0" w:afterAutospacing="0"/>
        <w:jc w:val="both"/>
        <w:rPr>
          <w:rStyle w:val="Strong"/>
          <w:b w:val="0"/>
          <w:sz w:val="16"/>
          <w:szCs w:val="16"/>
        </w:rPr>
      </w:pPr>
    </w:p>
    <w:p w:rsidR="006A4547" w:rsidRPr="00600FDA" w:rsidRDefault="00113AED" w:rsidP="006A4547">
      <w:pPr>
        <w:pStyle w:val="NormalWeb"/>
        <w:spacing w:before="0" w:beforeAutospacing="0" w:after="0" w:afterAutospacing="0"/>
        <w:jc w:val="both"/>
        <w:rPr>
          <w:rStyle w:val="Strong"/>
          <w:b w:val="0"/>
          <w:sz w:val="20"/>
          <w:szCs w:val="20"/>
        </w:rPr>
      </w:pPr>
      <w:r>
        <w:rPr>
          <w:rStyle w:val="Strong"/>
          <w:b w:val="0"/>
          <w:sz w:val="20"/>
          <w:szCs w:val="20"/>
        </w:rPr>
        <w:t xml:space="preserve">The Agenda </w:t>
      </w:r>
      <w:r w:rsidR="00010982" w:rsidRPr="00600FDA">
        <w:rPr>
          <w:rStyle w:val="Strong"/>
          <w:b w:val="0"/>
          <w:sz w:val="20"/>
          <w:szCs w:val="20"/>
        </w:rPr>
        <w:t>for the Assembly</w:t>
      </w:r>
      <w:r>
        <w:rPr>
          <w:rStyle w:val="Strong"/>
          <w:b w:val="0"/>
          <w:sz w:val="20"/>
          <w:szCs w:val="20"/>
        </w:rPr>
        <w:t xml:space="preserve"> is set:</w:t>
      </w:r>
    </w:p>
    <w:p w:rsidR="00C421AC" w:rsidRPr="00600FDA" w:rsidRDefault="00C421AC" w:rsidP="006A4547">
      <w:pPr>
        <w:pStyle w:val="NormalWeb"/>
        <w:spacing w:before="0" w:beforeAutospacing="0" w:after="0" w:afterAutospacing="0"/>
        <w:jc w:val="both"/>
        <w:rPr>
          <w:rStyle w:val="Strong"/>
          <w:b w:val="0"/>
          <w:sz w:val="20"/>
          <w:szCs w:val="20"/>
        </w:rPr>
      </w:pPr>
    </w:p>
    <w:p w:rsidR="00C31C65" w:rsidRPr="00600FDA" w:rsidRDefault="00A3376C" w:rsidP="00C31C65">
      <w:pPr>
        <w:pStyle w:val="ListParagraph"/>
        <w:numPr>
          <w:ilvl w:val="0"/>
          <w:numId w:val="1"/>
        </w:numPr>
        <w:spacing w:after="0" w:line="240" w:lineRule="auto"/>
        <w:jc w:val="both"/>
        <w:rPr>
          <w:rFonts w:ascii="Times New Roman" w:hAnsi="Times New Roman"/>
          <w:sz w:val="20"/>
          <w:szCs w:val="20"/>
        </w:rPr>
      </w:pPr>
      <w:r w:rsidRPr="00600FDA">
        <w:rPr>
          <w:rFonts w:ascii="Times New Roman" w:hAnsi="Times New Roman"/>
          <w:sz w:val="20"/>
          <w:szCs w:val="20"/>
        </w:rPr>
        <w:t>Selection of the Assembly’s working bodies</w:t>
      </w:r>
    </w:p>
    <w:p w:rsidR="00C31C65" w:rsidRPr="00600FDA" w:rsidRDefault="00A3376C" w:rsidP="00C31C65">
      <w:pPr>
        <w:pStyle w:val="ListParagraph"/>
        <w:numPr>
          <w:ilvl w:val="0"/>
          <w:numId w:val="10"/>
        </w:numPr>
        <w:spacing w:after="0" w:line="240" w:lineRule="auto"/>
        <w:jc w:val="both"/>
        <w:rPr>
          <w:rFonts w:ascii="Times New Roman" w:hAnsi="Times New Roman"/>
          <w:sz w:val="20"/>
          <w:szCs w:val="20"/>
        </w:rPr>
      </w:pPr>
      <w:r w:rsidRPr="00600FDA">
        <w:rPr>
          <w:rFonts w:ascii="Times New Roman" w:hAnsi="Times New Roman"/>
          <w:sz w:val="20"/>
          <w:szCs w:val="20"/>
        </w:rPr>
        <w:t>Se</w:t>
      </w:r>
      <w:r w:rsidR="00D01952" w:rsidRPr="00600FDA">
        <w:rPr>
          <w:rFonts w:ascii="Times New Roman" w:hAnsi="Times New Roman"/>
          <w:sz w:val="20"/>
          <w:szCs w:val="20"/>
        </w:rPr>
        <w:t>le</w:t>
      </w:r>
      <w:r w:rsidRPr="00600FDA">
        <w:rPr>
          <w:rFonts w:ascii="Times New Roman" w:hAnsi="Times New Roman"/>
          <w:sz w:val="20"/>
          <w:szCs w:val="20"/>
        </w:rPr>
        <w:t>ction</w:t>
      </w:r>
      <w:r w:rsidR="006468E5" w:rsidRPr="00600FDA">
        <w:rPr>
          <w:rFonts w:ascii="Times New Roman" w:hAnsi="Times New Roman"/>
          <w:sz w:val="20"/>
          <w:szCs w:val="20"/>
        </w:rPr>
        <w:t xml:space="preserve"> of the</w:t>
      </w:r>
      <w:r w:rsidR="00010982" w:rsidRPr="00600FDA">
        <w:rPr>
          <w:rFonts w:ascii="Times New Roman" w:hAnsi="Times New Roman"/>
          <w:sz w:val="20"/>
          <w:szCs w:val="20"/>
        </w:rPr>
        <w:t xml:space="preserve"> President</w:t>
      </w:r>
    </w:p>
    <w:p w:rsidR="006A4547" w:rsidRPr="00600FDA" w:rsidRDefault="00D01952" w:rsidP="00C31C65">
      <w:pPr>
        <w:pStyle w:val="ListParagraph"/>
        <w:numPr>
          <w:ilvl w:val="0"/>
          <w:numId w:val="10"/>
        </w:numPr>
        <w:spacing w:after="0" w:line="240" w:lineRule="auto"/>
        <w:jc w:val="both"/>
        <w:rPr>
          <w:rFonts w:ascii="Times New Roman" w:hAnsi="Times New Roman"/>
          <w:sz w:val="20"/>
          <w:szCs w:val="20"/>
        </w:rPr>
      </w:pPr>
      <w:r w:rsidRPr="00600FDA">
        <w:rPr>
          <w:rFonts w:ascii="Times New Roman" w:hAnsi="Times New Roman"/>
          <w:sz w:val="20"/>
          <w:szCs w:val="20"/>
        </w:rPr>
        <w:t>Se</w:t>
      </w:r>
      <w:r w:rsidR="006468E5" w:rsidRPr="00600FDA">
        <w:rPr>
          <w:rFonts w:ascii="Times New Roman" w:hAnsi="Times New Roman"/>
          <w:sz w:val="20"/>
          <w:szCs w:val="20"/>
        </w:rPr>
        <w:t>lection of two</w:t>
      </w:r>
      <w:r w:rsidR="00472B42" w:rsidRPr="00600FDA">
        <w:rPr>
          <w:rFonts w:ascii="Times New Roman" w:hAnsi="Times New Roman"/>
          <w:sz w:val="20"/>
          <w:szCs w:val="20"/>
        </w:rPr>
        <w:t xml:space="preserve"> Verifiers of the M</w:t>
      </w:r>
      <w:r w:rsidR="00585D63" w:rsidRPr="00600FDA">
        <w:rPr>
          <w:rFonts w:ascii="Times New Roman" w:hAnsi="Times New Roman"/>
          <w:sz w:val="20"/>
          <w:szCs w:val="20"/>
        </w:rPr>
        <w:t>inutes</w:t>
      </w:r>
    </w:p>
    <w:p w:rsidR="006A4547" w:rsidRPr="00600FDA" w:rsidRDefault="007B61B2" w:rsidP="006A4547">
      <w:pPr>
        <w:pStyle w:val="ListParagraph"/>
        <w:numPr>
          <w:ilvl w:val="0"/>
          <w:numId w:val="1"/>
        </w:numPr>
        <w:spacing w:after="0" w:line="240" w:lineRule="auto"/>
        <w:jc w:val="both"/>
        <w:rPr>
          <w:rFonts w:ascii="Times New Roman" w:hAnsi="Times New Roman"/>
          <w:sz w:val="20"/>
          <w:szCs w:val="20"/>
        </w:rPr>
      </w:pPr>
      <w:r w:rsidRPr="00600FDA">
        <w:rPr>
          <w:rFonts w:ascii="Times New Roman" w:hAnsi="Times New Roman"/>
          <w:sz w:val="20"/>
          <w:szCs w:val="20"/>
        </w:rPr>
        <w:t>Making Decision to adopt the</w:t>
      </w:r>
      <w:r w:rsidR="00930760" w:rsidRPr="00600FDA">
        <w:rPr>
          <w:rFonts w:ascii="Times New Roman" w:hAnsi="Times New Roman"/>
          <w:sz w:val="20"/>
          <w:szCs w:val="20"/>
        </w:rPr>
        <w:t xml:space="preserve"> Company’s</w:t>
      </w:r>
      <w:r w:rsidRPr="00600FDA">
        <w:rPr>
          <w:rFonts w:ascii="Times New Roman" w:hAnsi="Times New Roman"/>
          <w:sz w:val="20"/>
          <w:szCs w:val="20"/>
        </w:rPr>
        <w:t xml:space="preserve"> </w:t>
      </w:r>
      <w:r w:rsidR="00010982" w:rsidRPr="00600FDA">
        <w:rPr>
          <w:rFonts w:ascii="Times New Roman" w:hAnsi="Times New Roman"/>
          <w:sz w:val="20"/>
          <w:szCs w:val="20"/>
        </w:rPr>
        <w:t xml:space="preserve">Annual Report for </w:t>
      </w:r>
      <w:r w:rsidR="00C23AD8" w:rsidRPr="00600FDA">
        <w:rPr>
          <w:rFonts w:ascii="Times New Roman" w:hAnsi="Times New Roman"/>
          <w:sz w:val="20"/>
          <w:szCs w:val="20"/>
        </w:rPr>
        <w:t>2019</w:t>
      </w:r>
      <w:r w:rsidR="006A4547" w:rsidRPr="00600FDA">
        <w:rPr>
          <w:rFonts w:ascii="Times New Roman" w:hAnsi="Times New Roman"/>
          <w:sz w:val="20"/>
          <w:szCs w:val="20"/>
        </w:rPr>
        <w:t xml:space="preserve"> </w:t>
      </w:r>
      <w:r w:rsidR="00951434" w:rsidRPr="00600FDA">
        <w:rPr>
          <w:rFonts w:ascii="Times New Roman" w:hAnsi="Times New Roman"/>
          <w:sz w:val="20"/>
          <w:szCs w:val="20"/>
        </w:rPr>
        <w:t>including</w:t>
      </w:r>
      <w:r w:rsidR="00C23AD8" w:rsidRPr="00600FDA">
        <w:rPr>
          <w:rFonts w:ascii="Times New Roman" w:hAnsi="Times New Roman"/>
          <w:sz w:val="20"/>
          <w:szCs w:val="20"/>
        </w:rPr>
        <w:t xml:space="preserve"> financial statements, </w:t>
      </w:r>
      <w:r w:rsidR="00010982" w:rsidRPr="00600FDA">
        <w:rPr>
          <w:rFonts w:ascii="Times New Roman" w:hAnsi="Times New Roman"/>
          <w:sz w:val="20"/>
          <w:szCs w:val="20"/>
        </w:rPr>
        <w:t xml:space="preserve">Independent Auditor's </w:t>
      </w:r>
      <w:r w:rsidR="00951434" w:rsidRPr="00600FDA">
        <w:rPr>
          <w:rFonts w:ascii="Times New Roman" w:hAnsi="Times New Roman"/>
          <w:sz w:val="20"/>
          <w:szCs w:val="20"/>
        </w:rPr>
        <w:t>Report and R</w:t>
      </w:r>
      <w:r w:rsidR="00010982" w:rsidRPr="00600FDA">
        <w:rPr>
          <w:rFonts w:ascii="Times New Roman" w:hAnsi="Times New Roman"/>
          <w:sz w:val="20"/>
          <w:szCs w:val="20"/>
        </w:rPr>
        <w:t>eports of the Supervisory Board and Audit Committee</w:t>
      </w:r>
    </w:p>
    <w:p w:rsidR="00464B3D" w:rsidRPr="00600FDA" w:rsidRDefault="00930760" w:rsidP="00A96A6B">
      <w:pPr>
        <w:pStyle w:val="ListParagraph"/>
        <w:numPr>
          <w:ilvl w:val="0"/>
          <w:numId w:val="1"/>
        </w:numPr>
        <w:spacing w:after="0" w:line="240" w:lineRule="auto"/>
        <w:jc w:val="both"/>
        <w:rPr>
          <w:rFonts w:ascii="Times New Roman" w:hAnsi="Times New Roman"/>
          <w:sz w:val="20"/>
          <w:szCs w:val="20"/>
        </w:rPr>
      </w:pPr>
      <w:r w:rsidRPr="00600FDA">
        <w:rPr>
          <w:rStyle w:val="Strong"/>
          <w:rFonts w:ascii="Times New Roman" w:hAnsi="Times New Roman"/>
          <w:b w:val="0"/>
          <w:sz w:val="20"/>
          <w:szCs w:val="20"/>
        </w:rPr>
        <w:t xml:space="preserve">Making </w:t>
      </w:r>
      <w:r w:rsidR="00044EAA" w:rsidRPr="00600FDA">
        <w:rPr>
          <w:rStyle w:val="Strong"/>
          <w:rFonts w:ascii="Times New Roman" w:hAnsi="Times New Roman"/>
          <w:b w:val="0"/>
          <w:sz w:val="20"/>
          <w:szCs w:val="20"/>
        </w:rPr>
        <w:t>Decision on Allocation of Profit and</w:t>
      </w:r>
      <w:r w:rsidR="005346AB" w:rsidRPr="00600FDA">
        <w:rPr>
          <w:rFonts w:ascii="Times New Roman" w:hAnsi="Times New Roman"/>
          <w:sz w:val="20"/>
          <w:szCs w:val="20"/>
        </w:rPr>
        <w:t xml:space="preserve"> Payment of D</w:t>
      </w:r>
      <w:r w:rsidR="00C23AD8" w:rsidRPr="00600FDA">
        <w:rPr>
          <w:rFonts w:ascii="Times New Roman" w:hAnsi="Times New Roman"/>
          <w:sz w:val="20"/>
          <w:szCs w:val="20"/>
        </w:rPr>
        <w:t>ividend r</w:t>
      </w:r>
      <w:r w:rsidR="00951434" w:rsidRPr="00600FDA">
        <w:rPr>
          <w:rFonts w:ascii="Times New Roman" w:hAnsi="Times New Roman"/>
          <w:sz w:val="20"/>
          <w:szCs w:val="20"/>
        </w:rPr>
        <w:t>ealized</w:t>
      </w:r>
      <w:r w:rsidR="00044EAA" w:rsidRPr="00600FDA">
        <w:rPr>
          <w:rFonts w:ascii="Times New Roman" w:hAnsi="Times New Roman"/>
          <w:sz w:val="20"/>
          <w:szCs w:val="20"/>
        </w:rPr>
        <w:t xml:space="preserve"> per Annual Report for</w:t>
      </w:r>
      <w:r w:rsidR="00C23AD8" w:rsidRPr="00600FDA">
        <w:rPr>
          <w:rFonts w:ascii="Times New Roman" w:hAnsi="Times New Roman"/>
          <w:sz w:val="20"/>
          <w:szCs w:val="20"/>
        </w:rPr>
        <w:t xml:space="preserve"> 2019</w:t>
      </w:r>
      <w:r w:rsidR="00464B3D" w:rsidRPr="00600FDA">
        <w:rPr>
          <w:rFonts w:ascii="Times New Roman" w:hAnsi="Times New Roman"/>
          <w:sz w:val="20"/>
          <w:szCs w:val="20"/>
        </w:rPr>
        <w:t xml:space="preserve"> </w:t>
      </w:r>
    </w:p>
    <w:p w:rsidR="00E01A4E" w:rsidRPr="00600FDA" w:rsidRDefault="007B61B2" w:rsidP="00E01A4E">
      <w:pPr>
        <w:pStyle w:val="ListParagraph"/>
        <w:numPr>
          <w:ilvl w:val="0"/>
          <w:numId w:val="1"/>
        </w:numPr>
        <w:spacing w:after="0" w:line="240" w:lineRule="auto"/>
        <w:jc w:val="both"/>
        <w:rPr>
          <w:rFonts w:ascii="Times New Roman" w:hAnsi="Times New Roman"/>
          <w:sz w:val="20"/>
          <w:szCs w:val="20"/>
        </w:rPr>
      </w:pPr>
      <w:r w:rsidRPr="00600FDA">
        <w:rPr>
          <w:rStyle w:val="Strong"/>
          <w:rFonts w:ascii="Times New Roman" w:hAnsi="Times New Roman"/>
          <w:b w:val="0"/>
          <w:sz w:val="20"/>
          <w:szCs w:val="20"/>
        </w:rPr>
        <w:t xml:space="preserve">Making Decision on </w:t>
      </w:r>
      <w:r w:rsidR="00A3376C" w:rsidRPr="00600FDA">
        <w:rPr>
          <w:rStyle w:val="Strong"/>
          <w:rFonts w:ascii="Times New Roman" w:hAnsi="Times New Roman"/>
          <w:b w:val="0"/>
          <w:sz w:val="20"/>
          <w:szCs w:val="20"/>
        </w:rPr>
        <w:t>Selection</w:t>
      </w:r>
      <w:r w:rsidR="00BA4637" w:rsidRPr="00600FDA">
        <w:rPr>
          <w:rStyle w:val="Strong"/>
          <w:rFonts w:ascii="Times New Roman" w:hAnsi="Times New Roman"/>
          <w:b w:val="0"/>
          <w:sz w:val="20"/>
          <w:szCs w:val="20"/>
        </w:rPr>
        <w:t xml:space="preserve"> of </w:t>
      </w:r>
      <w:r w:rsidR="008D5139" w:rsidRPr="00600FDA">
        <w:rPr>
          <w:rStyle w:val="Strong"/>
          <w:rFonts w:ascii="Times New Roman" w:hAnsi="Times New Roman"/>
          <w:b w:val="0"/>
          <w:sz w:val="20"/>
          <w:szCs w:val="20"/>
        </w:rPr>
        <w:t xml:space="preserve">External Auditor for auditing </w:t>
      </w:r>
      <w:r w:rsidR="00044EAA" w:rsidRPr="00600FDA">
        <w:rPr>
          <w:rStyle w:val="Strong"/>
          <w:rFonts w:ascii="Times New Roman" w:hAnsi="Times New Roman"/>
          <w:b w:val="0"/>
          <w:sz w:val="20"/>
          <w:szCs w:val="20"/>
        </w:rPr>
        <w:t>Financi</w:t>
      </w:r>
      <w:r w:rsidR="00E01A4E" w:rsidRPr="00600FDA">
        <w:rPr>
          <w:rStyle w:val="Strong"/>
          <w:rFonts w:ascii="Times New Roman" w:hAnsi="Times New Roman"/>
          <w:b w:val="0"/>
          <w:sz w:val="20"/>
          <w:szCs w:val="20"/>
        </w:rPr>
        <w:t>al Statements of Bosnalijek JSC</w:t>
      </w:r>
      <w:r w:rsidR="00044EAA" w:rsidRPr="00600FDA">
        <w:rPr>
          <w:rStyle w:val="Strong"/>
          <w:rFonts w:ascii="Times New Roman" w:hAnsi="Times New Roman"/>
          <w:b w:val="0"/>
          <w:sz w:val="20"/>
          <w:szCs w:val="20"/>
        </w:rPr>
        <w:t xml:space="preserve"> for </w:t>
      </w:r>
      <w:r w:rsidR="00E01A4E" w:rsidRPr="00600FDA">
        <w:rPr>
          <w:rFonts w:ascii="Times New Roman" w:hAnsi="Times New Roman"/>
          <w:sz w:val="20"/>
          <w:szCs w:val="20"/>
        </w:rPr>
        <w:t>2020</w:t>
      </w:r>
    </w:p>
    <w:p w:rsidR="000C36C4" w:rsidRPr="00600FDA" w:rsidRDefault="007B61B2" w:rsidP="00E01A4E">
      <w:pPr>
        <w:pStyle w:val="ListParagraph"/>
        <w:numPr>
          <w:ilvl w:val="0"/>
          <w:numId w:val="1"/>
        </w:numPr>
        <w:spacing w:after="0" w:line="240" w:lineRule="auto"/>
        <w:jc w:val="both"/>
        <w:rPr>
          <w:rFonts w:ascii="Times New Roman" w:hAnsi="Times New Roman"/>
          <w:sz w:val="20"/>
          <w:szCs w:val="20"/>
        </w:rPr>
      </w:pPr>
      <w:r w:rsidRPr="00600FDA">
        <w:rPr>
          <w:rFonts w:ascii="Times New Roman" w:hAnsi="Times New Roman"/>
          <w:sz w:val="20"/>
          <w:szCs w:val="20"/>
        </w:rPr>
        <w:t xml:space="preserve">Making Decision on </w:t>
      </w:r>
      <w:r w:rsidR="00E01A4E" w:rsidRPr="00600FDA">
        <w:rPr>
          <w:rFonts w:ascii="Times New Roman" w:hAnsi="Times New Roman"/>
          <w:sz w:val="20"/>
          <w:szCs w:val="20"/>
        </w:rPr>
        <w:t>Termina</w:t>
      </w:r>
      <w:r w:rsidR="00A779D7" w:rsidRPr="00600FDA">
        <w:rPr>
          <w:rFonts w:ascii="Times New Roman" w:hAnsi="Times New Roman"/>
          <w:sz w:val="20"/>
          <w:szCs w:val="20"/>
        </w:rPr>
        <w:t>tion of duties of Audit</w:t>
      </w:r>
      <w:r w:rsidR="00BA4637" w:rsidRPr="00600FDA">
        <w:rPr>
          <w:rFonts w:ascii="Times New Roman" w:hAnsi="Times New Roman"/>
          <w:sz w:val="20"/>
          <w:szCs w:val="20"/>
        </w:rPr>
        <w:t xml:space="preserve"> Committee</w:t>
      </w:r>
      <w:r w:rsidR="00E01A4E" w:rsidRPr="00600FDA">
        <w:rPr>
          <w:rFonts w:ascii="Times New Roman" w:hAnsi="Times New Roman"/>
          <w:sz w:val="20"/>
          <w:szCs w:val="20"/>
        </w:rPr>
        <w:t xml:space="preserve"> members due to Expiration of Mandate</w:t>
      </w:r>
    </w:p>
    <w:p w:rsidR="00CB351A" w:rsidRPr="00600FDA" w:rsidRDefault="007B61B2" w:rsidP="00E01A4E">
      <w:pPr>
        <w:pStyle w:val="ListParagraph"/>
        <w:numPr>
          <w:ilvl w:val="0"/>
          <w:numId w:val="1"/>
        </w:numPr>
        <w:spacing w:after="0" w:line="240" w:lineRule="auto"/>
        <w:jc w:val="both"/>
        <w:rPr>
          <w:rFonts w:ascii="Times New Roman" w:hAnsi="Times New Roman"/>
          <w:sz w:val="20"/>
          <w:szCs w:val="20"/>
        </w:rPr>
      </w:pPr>
      <w:r w:rsidRPr="00600FDA">
        <w:rPr>
          <w:rFonts w:ascii="Times New Roman" w:hAnsi="Times New Roman"/>
          <w:sz w:val="20"/>
          <w:szCs w:val="20"/>
        </w:rPr>
        <w:t xml:space="preserve">Making Decision on </w:t>
      </w:r>
      <w:r w:rsidR="00A3376C" w:rsidRPr="00600FDA">
        <w:rPr>
          <w:rFonts w:ascii="Times New Roman" w:hAnsi="Times New Roman"/>
          <w:sz w:val="20"/>
          <w:szCs w:val="20"/>
        </w:rPr>
        <w:t>Selection</w:t>
      </w:r>
      <w:r w:rsidR="00A779D7" w:rsidRPr="00600FDA">
        <w:rPr>
          <w:rFonts w:ascii="Times New Roman" w:hAnsi="Times New Roman"/>
          <w:sz w:val="20"/>
          <w:szCs w:val="20"/>
        </w:rPr>
        <w:t xml:space="preserve"> of Audit</w:t>
      </w:r>
      <w:r w:rsidR="000C36C4" w:rsidRPr="00600FDA">
        <w:rPr>
          <w:rFonts w:ascii="Times New Roman" w:hAnsi="Times New Roman"/>
          <w:sz w:val="20"/>
          <w:szCs w:val="20"/>
        </w:rPr>
        <w:t xml:space="preserve"> Committee members individually</w:t>
      </w:r>
    </w:p>
    <w:p w:rsidR="008D5139" w:rsidRPr="00600FDA" w:rsidRDefault="007B61B2" w:rsidP="008D5139">
      <w:pPr>
        <w:pStyle w:val="ListParagraph"/>
        <w:numPr>
          <w:ilvl w:val="0"/>
          <w:numId w:val="1"/>
        </w:numPr>
        <w:spacing w:after="0" w:line="240" w:lineRule="auto"/>
        <w:jc w:val="both"/>
        <w:rPr>
          <w:rFonts w:ascii="Times New Roman" w:hAnsi="Times New Roman"/>
          <w:sz w:val="20"/>
          <w:szCs w:val="20"/>
        </w:rPr>
      </w:pPr>
      <w:r w:rsidRPr="00600FDA">
        <w:rPr>
          <w:rFonts w:ascii="Times New Roman" w:hAnsi="Times New Roman"/>
          <w:sz w:val="20"/>
          <w:szCs w:val="20"/>
        </w:rPr>
        <w:t xml:space="preserve">Making Decision on </w:t>
      </w:r>
      <w:r w:rsidR="008D5139" w:rsidRPr="00600FDA">
        <w:rPr>
          <w:rFonts w:ascii="Times New Roman" w:hAnsi="Times New Roman"/>
          <w:sz w:val="20"/>
          <w:szCs w:val="20"/>
        </w:rPr>
        <w:t xml:space="preserve">Determining Basic Elements for concluding contracts </w:t>
      </w:r>
      <w:r w:rsidR="00DB5E4E" w:rsidRPr="00600FDA">
        <w:rPr>
          <w:rFonts w:ascii="Times New Roman" w:hAnsi="Times New Roman"/>
          <w:sz w:val="20"/>
          <w:szCs w:val="20"/>
        </w:rPr>
        <w:t>with Auditing Committee m</w:t>
      </w:r>
      <w:r w:rsidR="008D5139" w:rsidRPr="00600FDA">
        <w:rPr>
          <w:rFonts w:ascii="Times New Roman" w:hAnsi="Times New Roman"/>
          <w:sz w:val="20"/>
          <w:szCs w:val="20"/>
        </w:rPr>
        <w:t>embers</w:t>
      </w:r>
    </w:p>
    <w:p w:rsidR="006A4547" w:rsidRPr="00600FDA" w:rsidRDefault="006A4547" w:rsidP="006A4547">
      <w:pPr>
        <w:pStyle w:val="ListParagraph"/>
        <w:spacing w:after="0" w:line="240" w:lineRule="auto"/>
        <w:ind w:left="0"/>
        <w:jc w:val="both"/>
        <w:rPr>
          <w:rStyle w:val="Strong"/>
          <w:rFonts w:ascii="Times New Roman" w:hAnsi="Times New Roman"/>
          <w:b w:val="0"/>
          <w:bCs w:val="0"/>
          <w:sz w:val="16"/>
          <w:szCs w:val="16"/>
        </w:rPr>
      </w:pPr>
    </w:p>
    <w:p w:rsidR="006A4547" w:rsidRPr="00600FDA" w:rsidRDefault="00893E22" w:rsidP="006A4547">
      <w:pPr>
        <w:pStyle w:val="NormalWeb"/>
        <w:spacing w:before="0" w:beforeAutospacing="0" w:after="0" w:afterAutospacing="0"/>
        <w:ind w:left="705" w:hanging="705"/>
        <w:jc w:val="both"/>
        <w:rPr>
          <w:b/>
          <w:sz w:val="20"/>
          <w:szCs w:val="20"/>
        </w:rPr>
      </w:pPr>
      <w:r w:rsidRPr="00600FDA">
        <w:rPr>
          <w:rStyle w:val="Strong"/>
          <w:sz w:val="20"/>
          <w:szCs w:val="20"/>
        </w:rPr>
        <w:t xml:space="preserve">III </w:t>
      </w:r>
      <w:r w:rsidR="00925F5D" w:rsidRPr="00600FDA">
        <w:rPr>
          <w:rStyle w:val="Strong"/>
          <w:sz w:val="20"/>
          <w:szCs w:val="20"/>
        </w:rPr>
        <w:tab/>
      </w:r>
      <w:r w:rsidR="008B5DCE" w:rsidRPr="00600FDA">
        <w:rPr>
          <w:rStyle w:val="Strong"/>
          <w:sz w:val="20"/>
          <w:szCs w:val="20"/>
        </w:rPr>
        <w:t>WORKING BODIES OF THE ASSEMBLY</w:t>
      </w:r>
    </w:p>
    <w:p w:rsidR="006A4547" w:rsidRPr="00600FDA" w:rsidRDefault="006A4547" w:rsidP="006A4547">
      <w:pPr>
        <w:pStyle w:val="NormalWeb"/>
        <w:spacing w:before="0" w:beforeAutospacing="0" w:after="0" w:afterAutospacing="0"/>
        <w:jc w:val="both"/>
        <w:rPr>
          <w:sz w:val="16"/>
          <w:szCs w:val="16"/>
        </w:rPr>
      </w:pPr>
    </w:p>
    <w:p w:rsidR="006A4547" w:rsidRPr="00600FDA" w:rsidRDefault="00113AED" w:rsidP="006A4547">
      <w:pPr>
        <w:pStyle w:val="NormalWeb"/>
        <w:spacing w:before="0" w:beforeAutospacing="0" w:after="0" w:afterAutospacing="0"/>
        <w:jc w:val="both"/>
        <w:rPr>
          <w:sz w:val="20"/>
          <w:szCs w:val="20"/>
        </w:rPr>
      </w:pPr>
      <w:r w:rsidRPr="00600FDA">
        <w:rPr>
          <w:sz w:val="20"/>
          <w:szCs w:val="20"/>
        </w:rPr>
        <w:t>Until the appointment of the President</w:t>
      </w:r>
      <w:r>
        <w:rPr>
          <w:sz w:val="20"/>
          <w:szCs w:val="20"/>
        </w:rPr>
        <w:t>, the</w:t>
      </w:r>
      <w:r w:rsidRPr="00600FDA">
        <w:rPr>
          <w:sz w:val="20"/>
          <w:szCs w:val="20"/>
        </w:rPr>
        <w:t xml:space="preserve"> Shareholder will chair the Assembly or his Proxy with the largest number of shares with the right to vote.</w:t>
      </w:r>
      <w:r>
        <w:rPr>
          <w:sz w:val="20"/>
          <w:szCs w:val="20"/>
        </w:rPr>
        <w:t xml:space="preserve"> </w:t>
      </w:r>
      <w:r w:rsidR="00885310" w:rsidRPr="00600FDA">
        <w:rPr>
          <w:sz w:val="20"/>
          <w:szCs w:val="20"/>
        </w:rPr>
        <w:t>By the</w:t>
      </w:r>
      <w:r w:rsidR="007D21C1" w:rsidRPr="00600FDA">
        <w:rPr>
          <w:sz w:val="20"/>
          <w:szCs w:val="20"/>
        </w:rPr>
        <w:t xml:space="preserve"> majority </w:t>
      </w:r>
      <w:r w:rsidR="00B36019" w:rsidRPr="00600FDA">
        <w:rPr>
          <w:sz w:val="20"/>
          <w:szCs w:val="20"/>
        </w:rPr>
        <w:t xml:space="preserve">of votes, between </w:t>
      </w:r>
      <w:r w:rsidR="004F6AE0" w:rsidRPr="00600FDA">
        <w:rPr>
          <w:sz w:val="20"/>
          <w:szCs w:val="20"/>
        </w:rPr>
        <w:t>the present shareholders and the</w:t>
      </w:r>
      <w:r w:rsidR="00885310" w:rsidRPr="00600FDA">
        <w:rPr>
          <w:sz w:val="20"/>
          <w:szCs w:val="20"/>
        </w:rPr>
        <w:t>ir proxies</w:t>
      </w:r>
      <w:r w:rsidR="00145FA1" w:rsidRPr="00600FDA">
        <w:rPr>
          <w:sz w:val="20"/>
          <w:szCs w:val="20"/>
        </w:rPr>
        <w:t>,</w:t>
      </w:r>
      <w:r w:rsidR="00885310" w:rsidRPr="00600FDA">
        <w:rPr>
          <w:sz w:val="20"/>
          <w:szCs w:val="20"/>
        </w:rPr>
        <w:t xml:space="preserve"> the Assembly </w:t>
      </w:r>
      <w:r w:rsidR="00145FA1" w:rsidRPr="00600FDA">
        <w:rPr>
          <w:sz w:val="20"/>
          <w:szCs w:val="20"/>
        </w:rPr>
        <w:t xml:space="preserve">elects </w:t>
      </w:r>
      <w:r w:rsidR="00885310" w:rsidRPr="00600FDA">
        <w:rPr>
          <w:sz w:val="20"/>
          <w:szCs w:val="20"/>
        </w:rPr>
        <w:t>the President</w:t>
      </w:r>
      <w:r w:rsidR="00145FA1" w:rsidRPr="00600FDA">
        <w:rPr>
          <w:sz w:val="20"/>
          <w:szCs w:val="20"/>
        </w:rPr>
        <w:t xml:space="preserve"> and two Verifiers</w:t>
      </w:r>
      <w:r w:rsidR="004F6AE0" w:rsidRPr="00600FDA">
        <w:rPr>
          <w:sz w:val="20"/>
          <w:szCs w:val="20"/>
        </w:rPr>
        <w:t xml:space="preserve"> of the Assembly minutes</w:t>
      </w:r>
      <w:r w:rsidR="006A4547" w:rsidRPr="00600FDA">
        <w:rPr>
          <w:sz w:val="20"/>
          <w:szCs w:val="20"/>
        </w:rPr>
        <w:t xml:space="preserve">. </w:t>
      </w:r>
    </w:p>
    <w:p w:rsidR="005A2F26" w:rsidRPr="00600FDA" w:rsidRDefault="005A2F26" w:rsidP="006A4547">
      <w:pPr>
        <w:pStyle w:val="NormalWeb"/>
        <w:spacing w:before="0" w:beforeAutospacing="0" w:after="0" w:afterAutospacing="0"/>
        <w:jc w:val="both"/>
        <w:rPr>
          <w:sz w:val="20"/>
          <w:szCs w:val="20"/>
        </w:rPr>
      </w:pPr>
    </w:p>
    <w:p w:rsidR="0040018B" w:rsidRPr="00600FDA" w:rsidRDefault="00113AED" w:rsidP="006A4547">
      <w:pPr>
        <w:pStyle w:val="NormalWeb"/>
        <w:spacing w:before="0" w:beforeAutospacing="0" w:after="0" w:afterAutospacing="0"/>
        <w:jc w:val="both"/>
        <w:rPr>
          <w:sz w:val="20"/>
          <w:szCs w:val="20"/>
        </w:rPr>
      </w:pPr>
      <w:r w:rsidRPr="00113AED">
        <w:rPr>
          <w:sz w:val="20"/>
          <w:szCs w:val="20"/>
        </w:rPr>
        <w:t xml:space="preserve">The </w:t>
      </w:r>
      <w:r>
        <w:rPr>
          <w:sz w:val="20"/>
          <w:szCs w:val="20"/>
        </w:rPr>
        <w:t xml:space="preserve">Voting Committee composed of the members appointed below </w:t>
      </w:r>
      <w:r w:rsidRPr="00113AED">
        <w:rPr>
          <w:sz w:val="20"/>
          <w:szCs w:val="20"/>
        </w:rPr>
        <w:t>sha</w:t>
      </w:r>
      <w:r w:rsidR="00611F6B">
        <w:rPr>
          <w:sz w:val="20"/>
          <w:szCs w:val="20"/>
        </w:rPr>
        <w:t xml:space="preserve">ll determine the quorum and </w:t>
      </w:r>
      <w:r w:rsidRPr="00113AED">
        <w:rPr>
          <w:sz w:val="20"/>
          <w:szCs w:val="20"/>
        </w:rPr>
        <w:t>results of the voting</w:t>
      </w:r>
      <w:r w:rsidR="00611F6B">
        <w:rPr>
          <w:sz w:val="20"/>
          <w:szCs w:val="20"/>
        </w:rPr>
        <w:t>:</w:t>
      </w:r>
    </w:p>
    <w:p w:rsidR="008D5139" w:rsidRPr="00600FDA" w:rsidRDefault="00117EAF" w:rsidP="008D5139">
      <w:pPr>
        <w:pStyle w:val="NormalWeb"/>
        <w:numPr>
          <w:ilvl w:val="0"/>
          <w:numId w:val="11"/>
        </w:numPr>
        <w:spacing w:before="0" w:beforeAutospacing="0" w:after="0" w:afterAutospacing="0"/>
        <w:jc w:val="both"/>
        <w:rPr>
          <w:sz w:val="20"/>
          <w:szCs w:val="20"/>
        </w:rPr>
      </w:pPr>
      <w:r w:rsidRPr="00600FDA">
        <w:rPr>
          <w:sz w:val="20"/>
          <w:szCs w:val="20"/>
        </w:rPr>
        <w:t>Mr. Amer Ćosibegović</w:t>
      </w:r>
      <w:r w:rsidR="008D5139" w:rsidRPr="00600FDA">
        <w:rPr>
          <w:sz w:val="20"/>
          <w:szCs w:val="20"/>
        </w:rPr>
        <w:t xml:space="preserve">, </w:t>
      </w:r>
      <w:r w:rsidR="00086453" w:rsidRPr="00600FDA">
        <w:rPr>
          <w:sz w:val="20"/>
          <w:szCs w:val="20"/>
        </w:rPr>
        <w:t xml:space="preserve">the </w:t>
      </w:r>
      <w:r w:rsidR="008D5139" w:rsidRPr="00600FDA">
        <w:rPr>
          <w:sz w:val="20"/>
          <w:szCs w:val="20"/>
        </w:rPr>
        <w:t>president</w:t>
      </w:r>
    </w:p>
    <w:p w:rsidR="008D5139" w:rsidRPr="00600FDA" w:rsidRDefault="00117EAF" w:rsidP="008D5139">
      <w:pPr>
        <w:pStyle w:val="NormalWeb"/>
        <w:numPr>
          <w:ilvl w:val="0"/>
          <w:numId w:val="11"/>
        </w:numPr>
        <w:spacing w:before="0" w:beforeAutospacing="0" w:after="0" w:afterAutospacing="0"/>
        <w:jc w:val="both"/>
        <w:rPr>
          <w:sz w:val="20"/>
          <w:szCs w:val="20"/>
        </w:rPr>
      </w:pPr>
      <w:r w:rsidRPr="00600FDA">
        <w:rPr>
          <w:sz w:val="20"/>
          <w:szCs w:val="20"/>
        </w:rPr>
        <w:t>Mr. Nedim Vrtić</w:t>
      </w:r>
      <w:r w:rsidR="008D5139" w:rsidRPr="00600FDA">
        <w:rPr>
          <w:sz w:val="20"/>
          <w:szCs w:val="20"/>
        </w:rPr>
        <w:t>, member</w:t>
      </w:r>
    </w:p>
    <w:p w:rsidR="008D5139" w:rsidRPr="00600FDA" w:rsidRDefault="00D60BA5" w:rsidP="008D5139">
      <w:pPr>
        <w:pStyle w:val="NormalWeb"/>
        <w:numPr>
          <w:ilvl w:val="0"/>
          <w:numId w:val="11"/>
        </w:numPr>
        <w:spacing w:before="0" w:beforeAutospacing="0" w:after="0" w:afterAutospacing="0"/>
        <w:jc w:val="both"/>
        <w:rPr>
          <w:sz w:val="20"/>
          <w:szCs w:val="20"/>
        </w:rPr>
      </w:pPr>
      <w:r>
        <w:rPr>
          <w:sz w:val="20"/>
          <w:szCs w:val="20"/>
        </w:rPr>
        <w:t>Ms. Amina Demirović</w:t>
      </w:r>
      <w:r w:rsidR="008D5139" w:rsidRPr="00600FDA">
        <w:rPr>
          <w:sz w:val="20"/>
          <w:szCs w:val="20"/>
        </w:rPr>
        <w:t>, member</w:t>
      </w:r>
    </w:p>
    <w:p w:rsidR="005A2F26" w:rsidRPr="00600FDA" w:rsidRDefault="005A2F26" w:rsidP="006A4547">
      <w:pPr>
        <w:pStyle w:val="NormalWeb"/>
        <w:spacing w:before="0" w:beforeAutospacing="0" w:after="0" w:afterAutospacing="0"/>
        <w:jc w:val="both"/>
        <w:rPr>
          <w:sz w:val="20"/>
          <w:szCs w:val="20"/>
        </w:rPr>
      </w:pPr>
    </w:p>
    <w:p w:rsidR="0040018B" w:rsidRPr="00600FDA" w:rsidRDefault="00611F6B" w:rsidP="006A4547">
      <w:pPr>
        <w:pStyle w:val="NormalWeb"/>
        <w:spacing w:before="0" w:beforeAutospacing="0" w:after="0" w:afterAutospacing="0"/>
        <w:jc w:val="both"/>
        <w:rPr>
          <w:sz w:val="20"/>
          <w:szCs w:val="20"/>
        </w:rPr>
      </w:pPr>
      <w:r>
        <w:rPr>
          <w:sz w:val="20"/>
          <w:szCs w:val="20"/>
        </w:rPr>
        <w:t>If the chairperson or members of the Voting Committee are unavailable to perform their duties, the persons appointed below will assume their duties:</w:t>
      </w:r>
    </w:p>
    <w:p w:rsidR="006A4547" w:rsidRPr="00600FDA" w:rsidRDefault="00117EAF" w:rsidP="00051DA3">
      <w:pPr>
        <w:pStyle w:val="NormalWeb"/>
        <w:numPr>
          <w:ilvl w:val="0"/>
          <w:numId w:val="8"/>
        </w:numPr>
        <w:spacing w:before="0" w:beforeAutospacing="0" w:after="0" w:afterAutospacing="0"/>
        <w:jc w:val="both"/>
        <w:rPr>
          <w:sz w:val="20"/>
          <w:szCs w:val="20"/>
        </w:rPr>
      </w:pPr>
      <w:r w:rsidRPr="00600FDA">
        <w:rPr>
          <w:sz w:val="20"/>
          <w:szCs w:val="20"/>
        </w:rPr>
        <w:t>Ms. Nermina Krehić</w:t>
      </w:r>
    </w:p>
    <w:p w:rsidR="00051DA3" w:rsidRPr="00600FDA" w:rsidRDefault="00D60BA5" w:rsidP="00117EAF">
      <w:pPr>
        <w:pStyle w:val="NormalWeb"/>
        <w:spacing w:before="0" w:beforeAutospacing="0" w:after="0" w:afterAutospacing="0"/>
        <w:ind w:left="720"/>
        <w:jc w:val="both"/>
        <w:rPr>
          <w:sz w:val="20"/>
          <w:szCs w:val="20"/>
        </w:rPr>
      </w:pPr>
      <w:r>
        <w:rPr>
          <w:sz w:val="20"/>
          <w:szCs w:val="20"/>
        </w:rPr>
        <w:t>Ms. Aida Kereš</w:t>
      </w:r>
    </w:p>
    <w:p w:rsidR="006A4547" w:rsidRPr="00600FDA" w:rsidRDefault="006A4547" w:rsidP="006A4547">
      <w:pPr>
        <w:pStyle w:val="NormalWeb"/>
        <w:spacing w:before="0" w:beforeAutospacing="0" w:after="0" w:afterAutospacing="0"/>
        <w:jc w:val="both"/>
        <w:rPr>
          <w:sz w:val="16"/>
          <w:szCs w:val="16"/>
        </w:rPr>
      </w:pPr>
    </w:p>
    <w:p w:rsidR="006A4547" w:rsidRPr="00600FDA" w:rsidRDefault="00561BE3" w:rsidP="006A4547">
      <w:pPr>
        <w:pStyle w:val="NormalWeb"/>
        <w:spacing w:before="0" w:beforeAutospacing="0" w:after="0" w:afterAutospacing="0"/>
        <w:jc w:val="both"/>
        <w:rPr>
          <w:rStyle w:val="Strong"/>
          <w:b w:val="0"/>
          <w:bCs w:val="0"/>
          <w:sz w:val="20"/>
          <w:szCs w:val="20"/>
        </w:rPr>
      </w:pPr>
      <w:r w:rsidRPr="00600FDA">
        <w:rPr>
          <w:sz w:val="20"/>
          <w:szCs w:val="20"/>
        </w:rPr>
        <w:t xml:space="preserve">The Company Secretary or another </w:t>
      </w:r>
      <w:r w:rsidR="000C36C4" w:rsidRPr="00600FDA">
        <w:rPr>
          <w:sz w:val="20"/>
          <w:szCs w:val="20"/>
        </w:rPr>
        <w:t>authorized</w:t>
      </w:r>
      <w:r w:rsidRPr="00600FDA">
        <w:rPr>
          <w:sz w:val="20"/>
          <w:szCs w:val="20"/>
        </w:rPr>
        <w:t xml:space="preserve"> official shall take minutes of the Assembly’s work</w:t>
      </w:r>
      <w:r w:rsidR="006A4547" w:rsidRPr="00600FDA">
        <w:rPr>
          <w:sz w:val="20"/>
          <w:szCs w:val="20"/>
        </w:rPr>
        <w:t xml:space="preserve">. </w:t>
      </w:r>
    </w:p>
    <w:p w:rsidR="006A4547" w:rsidRPr="00600FDA" w:rsidRDefault="006A4547" w:rsidP="006A4547">
      <w:pPr>
        <w:pStyle w:val="NormalWeb"/>
        <w:spacing w:before="0" w:beforeAutospacing="0" w:after="0" w:afterAutospacing="0"/>
        <w:jc w:val="both"/>
        <w:rPr>
          <w:rStyle w:val="Strong"/>
          <w:sz w:val="16"/>
          <w:szCs w:val="16"/>
        </w:rPr>
      </w:pPr>
    </w:p>
    <w:p w:rsidR="006A4547" w:rsidRPr="00600FDA" w:rsidRDefault="00893E22" w:rsidP="006A4547">
      <w:pPr>
        <w:pStyle w:val="NormalWeb"/>
        <w:spacing w:before="0" w:beforeAutospacing="0" w:after="0" w:afterAutospacing="0"/>
        <w:jc w:val="both"/>
        <w:rPr>
          <w:rStyle w:val="Strong"/>
          <w:sz w:val="20"/>
          <w:szCs w:val="20"/>
        </w:rPr>
      </w:pPr>
      <w:r w:rsidRPr="00600FDA">
        <w:rPr>
          <w:rStyle w:val="Strong"/>
          <w:sz w:val="20"/>
          <w:szCs w:val="20"/>
        </w:rPr>
        <w:t xml:space="preserve">IV </w:t>
      </w:r>
      <w:r w:rsidR="00925F5D" w:rsidRPr="00600FDA">
        <w:rPr>
          <w:rStyle w:val="Strong"/>
          <w:sz w:val="20"/>
          <w:szCs w:val="20"/>
        </w:rPr>
        <w:tab/>
      </w:r>
      <w:r w:rsidR="008B5DCE" w:rsidRPr="00600FDA">
        <w:rPr>
          <w:rStyle w:val="Strong"/>
          <w:sz w:val="20"/>
          <w:szCs w:val="20"/>
        </w:rPr>
        <w:t>DRAFT DECISIONS FOR THE ASSEMBLY</w:t>
      </w:r>
    </w:p>
    <w:p w:rsidR="006A4547" w:rsidRPr="00600FDA" w:rsidRDefault="006A4547" w:rsidP="006A4547">
      <w:pPr>
        <w:pStyle w:val="NormalWeb"/>
        <w:spacing w:before="0" w:beforeAutospacing="0" w:after="0" w:afterAutospacing="0"/>
        <w:jc w:val="both"/>
        <w:rPr>
          <w:rStyle w:val="Strong"/>
          <w:sz w:val="16"/>
          <w:szCs w:val="16"/>
        </w:rPr>
      </w:pPr>
    </w:p>
    <w:p w:rsidR="006A4547" w:rsidRPr="00600FDA" w:rsidRDefault="00A3376C" w:rsidP="004A206B">
      <w:pPr>
        <w:pStyle w:val="ListParagraph"/>
        <w:numPr>
          <w:ilvl w:val="0"/>
          <w:numId w:val="5"/>
        </w:numPr>
        <w:spacing w:after="0" w:line="240" w:lineRule="auto"/>
        <w:jc w:val="both"/>
        <w:rPr>
          <w:rFonts w:ascii="Times New Roman" w:hAnsi="Times New Roman"/>
          <w:sz w:val="20"/>
          <w:szCs w:val="20"/>
        </w:rPr>
      </w:pPr>
      <w:r w:rsidRPr="00600FDA">
        <w:rPr>
          <w:rFonts w:ascii="Times New Roman" w:hAnsi="Times New Roman"/>
          <w:sz w:val="20"/>
          <w:szCs w:val="20"/>
        </w:rPr>
        <w:t>Draft Decision on Selection</w:t>
      </w:r>
      <w:r w:rsidR="004A206B" w:rsidRPr="00600FDA">
        <w:rPr>
          <w:rFonts w:ascii="Times New Roman" w:hAnsi="Times New Roman"/>
          <w:sz w:val="20"/>
          <w:szCs w:val="20"/>
        </w:rPr>
        <w:t xml:space="preserve"> </w:t>
      </w:r>
      <w:r w:rsidR="00CB5003" w:rsidRPr="00600FDA">
        <w:rPr>
          <w:rFonts w:ascii="Times New Roman" w:hAnsi="Times New Roman"/>
          <w:sz w:val="20"/>
          <w:szCs w:val="20"/>
        </w:rPr>
        <w:t>of the Assembly's working bodies</w:t>
      </w:r>
      <w:r w:rsidR="004A206B" w:rsidRPr="00600FDA">
        <w:rPr>
          <w:rFonts w:ascii="Times New Roman" w:hAnsi="Times New Roman"/>
          <w:sz w:val="20"/>
          <w:szCs w:val="20"/>
        </w:rPr>
        <w:t xml:space="preserve"> </w:t>
      </w:r>
    </w:p>
    <w:p w:rsidR="006A4547" w:rsidRPr="00600FDA" w:rsidRDefault="00BC5DC4" w:rsidP="006A4547">
      <w:pPr>
        <w:pStyle w:val="ListParagraph"/>
        <w:numPr>
          <w:ilvl w:val="0"/>
          <w:numId w:val="5"/>
        </w:numPr>
        <w:spacing w:after="0" w:line="240" w:lineRule="auto"/>
        <w:jc w:val="both"/>
        <w:rPr>
          <w:rFonts w:ascii="Times New Roman" w:hAnsi="Times New Roman"/>
          <w:sz w:val="20"/>
          <w:szCs w:val="20"/>
        </w:rPr>
      </w:pPr>
      <w:r w:rsidRPr="00600FDA">
        <w:rPr>
          <w:rFonts w:ascii="Times New Roman" w:hAnsi="Times New Roman"/>
          <w:sz w:val="20"/>
          <w:szCs w:val="20"/>
        </w:rPr>
        <w:t>Draft Decision on Adoption of the</w:t>
      </w:r>
      <w:r w:rsidR="0099779D" w:rsidRPr="00600FDA">
        <w:rPr>
          <w:rFonts w:ascii="Times New Roman" w:hAnsi="Times New Roman"/>
          <w:sz w:val="20"/>
          <w:szCs w:val="20"/>
        </w:rPr>
        <w:t xml:space="preserve"> Company’s</w:t>
      </w:r>
      <w:r w:rsidR="000C36C4" w:rsidRPr="00600FDA">
        <w:rPr>
          <w:rFonts w:ascii="Times New Roman" w:hAnsi="Times New Roman"/>
          <w:sz w:val="20"/>
          <w:szCs w:val="20"/>
        </w:rPr>
        <w:t xml:space="preserve"> Annual Report for 2019</w:t>
      </w:r>
      <w:r w:rsidR="00693A5E" w:rsidRPr="00600FDA">
        <w:rPr>
          <w:rFonts w:ascii="Times New Roman" w:hAnsi="Times New Roman"/>
          <w:sz w:val="20"/>
          <w:szCs w:val="20"/>
        </w:rPr>
        <w:t xml:space="preserve"> </w:t>
      </w:r>
      <w:r w:rsidRPr="00600FDA">
        <w:rPr>
          <w:rFonts w:ascii="Times New Roman" w:hAnsi="Times New Roman"/>
          <w:sz w:val="20"/>
          <w:szCs w:val="20"/>
        </w:rPr>
        <w:t>with financial statements and Independent Auditor's Report and reports of the Supervisory Board and Audit Committee</w:t>
      </w:r>
    </w:p>
    <w:p w:rsidR="006A4547" w:rsidRPr="00600FDA" w:rsidRDefault="00A3376C" w:rsidP="00C31C65">
      <w:pPr>
        <w:pStyle w:val="ListParagraph"/>
        <w:numPr>
          <w:ilvl w:val="0"/>
          <w:numId w:val="5"/>
        </w:numPr>
        <w:spacing w:after="0" w:line="240" w:lineRule="auto"/>
        <w:jc w:val="both"/>
        <w:rPr>
          <w:rFonts w:ascii="Times New Roman" w:hAnsi="Times New Roman"/>
          <w:sz w:val="20"/>
          <w:szCs w:val="20"/>
        </w:rPr>
      </w:pPr>
      <w:r w:rsidRPr="00600FDA">
        <w:rPr>
          <w:rFonts w:ascii="Times New Roman" w:hAnsi="Times New Roman"/>
          <w:sz w:val="20"/>
          <w:szCs w:val="20"/>
        </w:rPr>
        <w:t>Draft De</w:t>
      </w:r>
      <w:r w:rsidR="00BC5DC4" w:rsidRPr="00600FDA">
        <w:rPr>
          <w:rFonts w:ascii="Times New Roman" w:hAnsi="Times New Roman"/>
          <w:sz w:val="20"/>
          <w:szCs w:val="20"/>
        </w:rPr>
        <w:t>cision</w:t>
      </w:r>
      <w:r w:rsidR="005D6A2C" w:rsidRPr="00600FDA">
        <w:rPr>
          <w:rFonts w:ascii="Times New Roman" w:hAnsi="Times New Roman"/>
          <w:sz w:val="20"/>
          <w:szCs w:val="20"/>
        </w:rPr>
        <w:t xml:space="preserve"> on</w:t>
      </w:r>
      <w:r w:rsidR="00BC5DC4" w:rsidRPr="00600FDA">
        <w:rPr>
          <w:rFonts w:ascii="Times New Roman" w:hAnsi="Times New Roman"/>
          <w:sz w:val="20"/>
          <w:szCs w:val="20"/>
        </w:rPr>
        <w:t xml:space="preserve"> </w:t>
      </w:r>
      <w:r w:rsidR="005D6A2C" w:rsidRPr="00600FDA">
        <w:rPr>
          <w:rFonts w:ascii="Times New Roman" w:hAnsi="Times New Roman"/>
          <w:sz w:val="20"/>
          <w:szCs w:val="20"/>
        </w:rPr>
        <w:t xml:space="preserve">Allocation of Profit </w:t>
      </w:r>
      <w:r w:rsidR="0099779D" w:rsidRPr="00600FDA">
        <w:rPr>
          <w:rFonts w:ascii="Times New Roman" w:hAnsi="Times New Roman"/>
          <w:sz w:val="20"/>
          <w:szCs w:val="20"/>
        </w:rPr>
        <w:t>and</w:t>
      </w:r>
      <w:r w:rsidR="00464B3D" w:rsidRPr="00600FDA">
        <w:rPr>
          <w:rFonts w:ascii="Times New Roman" w:hAnsi="Times New Roman"/>
          <w:sz w:val="20"/>
          <w:szCs w:val="20"/>
        </w:rPr>
        <w:t xml:space="preserve"> </w:t>
      </w:r>
      <w:r w:rsidR="005D6A2C" w:rsidRPr="00600FDA">
        <w:rPr>
          <w:rFonts w:ascii="Times New Roman" w:hAnsi="Times New Roman"/>
          <w:sz w:val="20"/>
          <w:szCs w:val="20"/>
        </w:rPr>
        <w:t xml:space="preserve">Payment of Dividend </w:t>
      </w:r>
      <w:r w:rsidR="00CB5003" w:rsidRPr="00600FDA">
        <w:rPr>
          <w:rFonts w:ascii="Times New Roman" w:hAnsi="Times New Roman"/>
          <w:sz w:val="20"/>
          <w:szCs w:val="20"/>
        </w:rPr>
        <w:t>r</w:t>
      </w:r>
      <w:r w:rsidR="000C36C4" w:rsidRPr="00600FDA">
        <w:rPr>
          <w:rFonts w:ascii="Times New Roman" w:hAnsi="Times New Roman"/>
          <w:sz w:val="20"/>
          <w:szCs w:val="20"/>
        </w:rPr>
        <w:t>ealized</w:t>
      </w:r>
      <w:r w:rsidR="005D6A2C" w:rsidRPr="00600FDA">
        <w:rPr>
          <w:rFonts w:ascii="Times New Roman" w:hAnsi="Times New Roman"/>
          <w:sz w:val="20"/>
          <w:szCs w:val="20"/>
        </w:rPr>
        <w:t xml:space="preserve"> per Annual Report for</w:t>
      </w:r>
      <w:r w:rsidR="005346AB" w:rsidRPr="00600FDA">
        <w:rPr>
          <w:rFonts w:ascii="Times New Roman" w:hAnsi="Times New Roman"/>
          <w:sz w:val="20"/>
          <w:szCs w:val="20"/>
        </w:rPr>
        <w:t xml:space="preserve"> 2019</w:t>
      </w:r>
    </w:p>
    <w:p w:rsidR="000C36C4" w:rsidRPr="00600FDA" w:rsidRDefault="005D6A2C" w:rsidP="000C36C4">
      <w:pPr>
        <w:pStyle w:val="ListParagraph"/>
        <w:numPr>
          <w:ilvl w:val="0"/>
          <w:numId w:val="5"/>
        </w:numPr>
        <w:spacing w:after="0" w:line="240" w:lineRule="auto"/>
        <w:jc w:val="both"/>
        <w:rPr>
          <w:rFonts w:ascii="Times New Roman" w:hAnsi="Times New Roman"/>
          <w:sz w:val="20"/>
          <w:szCs w:val="20"/>
        </w:rPr>
      </w:pPr>
      <w:r w:rsidRPr="00600FDA">
        <w:rPr>
          <w:rFonts w:ascii="Times New Roman" w:hAnsi="Times New Roman"/>
          <w:sz w:val="20"/>
          <w:szCs w:val="20"/>
        </w:rPr>
        <w:t xml:space="preserve">Draft Decision on </w:t>
      </w:r>
      <w:r w:rsidRPr="00600FDA">
        <w:rPr>
          <w:rStyle w:val="Strong"/>
          <w:rFonts w:ascii="Times New Roman" w:hAnsi="Times New Roman"/>
          <w:b w:val="0"/>
          <w:sz w:val="20"/>
          <w:szCs w:val="20"/>
        </w:rPr>
        <w:t>Selection of External Auditor for Auditing Financi</w:t>
      </w:r>
      <w:r w:rsidR="000C36C4" w:rsidRPr="00600FDA">
        <w:rPr>
          <w:rStyle w:val="Strong"/>
          <w:rFonts w:ascii="Times New Roman" w:hAnsi="Times New Roman"/>
          <w:b w:val="0"/>
          <w:sz w:val="20"/>
          <w:szCs w:val="20"/>
        </w:rPr>
        <w:t>al Statements of Bosnalijek JSC</w:t>
      </w:r>
      <w:r w:rsidRPr="00600FDA">
        <w:rPr>
          <w:rStyle w:val="Strong"/>
          <w:rFonts w:ascii="Times New Roman" w:hAnsi="Times New Roman"/>
          <w:b w:val="0"/>
          <w:sz w:val="20"/>
          <w:szCs w:val="20"/>
        </w:rPr>
        <w:t xml:space="preserve"> for </w:t>
      </w:r>
      <w:r w:rsidR="000C36C4" w:rsidRPr="00600FDA">
        <w:rPr>
          <w:rFonts w:ascii="Times New Roman" w:hAnsi="Times New Roman"/>
          <w:sz w:val="20"/>
          <w:szCs w:val="20"/>
        </w:rPr>
        <w:t>2020</w:t>
      </w:r>
    </w:p>
    <w:p w:rsidR="000C36C4" w:rsidRPr="00600FDA" w:rsidRDefault="000C36C4" w:rsidP="000C36C4">
      <w:pPr>
        <w:pStyle w:val="ListParagraph"/>
        <w:numPr>
          <w:ilvl w:val="0"/>
          <w:numId w:val="5"/>
        </w:numPr>
        <w:spacing w:after="0" w:line="240" w:lineRule="auto"/>
        <w:jc w:val="both"/>
        <w:rPr>
          <w:rFonts w:ascii="Times New Roman" w:hAnsi="Times New Roman"/>
          <w:sz w:val="20"/>
          <w:szCs w:val="20"/>
        </w:rPr>
      </w:pPr>
      <w:r w:rsidRPr="00600FDA">
        <w:rPr>
          <w:rFonts w:ascii="Times New Roman" w:hAnsi="Times New Roman"/>
          <w:sz w:val="20"/>
          <w:szCs w:val="20"/>
        </w:rPr>
        <w:t>Draft Decision on Termination of duties of Auditing Committee members due to Expiration of Mandate</w:t>
      </w:r>
    </w:p>
    <w:p w:rsidR="003E3333" w:rsidRPr="00600FDA" w:rsidRDefault="000C36C4" w:rsidP="000C36C4">
      <w:pPr>
        <w:pStyle w:val="ListParagraph"/>
        <w:numPr>
          <w:ilvl w:val="0"/>
          <w:numId w:val="5"/>
        </w:numPr>
        <w:spacing w:after="0" w:line="240" w:lineRule="auto"/>
        <w:jc w:val="both"/>
        <w:rPr>
          <w:rFonts w:ascii="Times New Roman" w:hAnsi="Times New Roman"/>
          <w:sz w:val="20"/>
          <w:szCs w:val="20"/>
        </w:rPr>
      </w:pPr>
      <w:r w:rsidRPr="00600FDA">
        <w:rPr>
          <w:rFonts w:ascii="Times New Roman" w:hAnsi="Times New Roman"/>
          <w:sz w:val="20"/>
          <w:szCs w:val="20"/>
        </w:rPr>
        <w:t>Draft Decision on Selection of Auditing Committee members by individual</w:t>
      </w:r>
    </w:p>
    <w:p w:rsidR="000A2336" w:rsidRPr="00600FDA" w:rsidRDefault="003E3333" w:rsidP="003E3333">
      <w:pPr>
        <w:pStyle w:val="ListParagraph"/>
        <w:numPr>
          <w:ilvl w:val="0"/>
          <w:numId w:val="5"/>
        </w:numPr>
        <w:spacing w:after="0" w:line="240" w:lineRule="auto"/>
        <w:jc w:val="both"/>
        <w:rPr>
          <w:rFonts w:ascii="Times New Roman" w:hAnsi="Times New Roman"/>
          <w:sz w:val="20"/>
          <w:szCs w:val="20"/>
        </w:rPr>
      </w:pPr>
      <w:r w:rsidRPr="00600FDA">
        <w:rPr>
          <w:rFonts w:ascii="Times New Roman" w:hAnsi="Times New Roman"/>
          <w:sz w:val="20"/>
          <w:szCs w:val="20"/>
        </w:rPr>
        <w:t xml:space="preserve">Draft Decision on determining Basic Elements for Concluding Contracts with Auditing Committee </w:t>
      </w:r>
      <w:r w:rsidR="00DB5E4E" w:rsidRPr="00600FDA">
        <w:rPr>
          <w:rFonts w:ascii="Times New Roman" w:hAnsi="Times New Roman"/>
          <w:sz w:val="20"/>
          <w:szCs w:val="20"/>
        </w:rPr>
        <w:t>members</w:t>
      </w:r>
    </w:p>
    <w:p w:rsidR="0035225B" w:rsidRPr="00C060FE" w:rsidRDefault="0035225B" w:rsidP="0035225B">
      <w:pPr>
        <w:pStyle w:val="NormalWeb"/>
        <w:spacing w:before="0" w:beforeAutospacing="0" w:after="0" w:afterAutospacing="0"/>
        <w:jc w:val="both"/>
        <w:rPr>
          <w:rStyle w:val="Strong"/>
          <w:sz w:val="16"/>
          <w:szCs w:val="16"/>
        </w:rPr>
      </w:pPr>
    </w:p>
    <w:p w:rsidR="0035225B" w:rsidRPr="00C060FE" w:rsidRDefault="0035225B" w:rsidP="0035225B">
      <w:pPr>
        <w:pStyle w:val="NormalWeb"/>
        <w:spacing w:before="0" w:beforeAutospacing="0" w:after="0" w:afterAutospacing="0"/>
        <w:ind w:left="708" w:hanging="708"/>
        <w:jc w:val="both"/>
        <w:rPr>
          <w:rStyle w:val="Strong"/>
          <w:sz w:val="20"/>
          <w:szCs w:val="20"/>
        </w:rPr>
      </w:pPr>
      <w:r>
        <w:rPr>
          <w:rStyle w:val="Strong"/>
          <w:sz w:val="20"/>
          <w:szCs w:val="20"/>
        </w:rPr>
        <w:t xml:space="preserve">V </w:t>
      </w:r>
      <w:r>
        <w:rPr>
          <w:rStyle w:val="Strong"/>
          <w:sz w:val="20"/>
          <w:szCs w:val="20"/>
        </w:rPr>
        <w:tab/>
      </w:r>
      <w:r w:rsidRPr="00C060FE">
        <w:rPr>
          <w:rStyle w:val="Strong"/>
          <w:sz w:val="20"/>
          <w:szCs w:val="20"/>
        </w:rPr>
        <w:t>RIGHT TO PARTICIPATE IN T</w:t>
      </w:r>
      <w:r w:rsidR="00CD44B3">
        <w:rPr>
          <w:rStyle w:val="Strong"/>
          <w:sz w:val="20"/>
          <w:szCs w:val="20"/>
        </w:rPr>
        <w:t xml:space="preserve">HE ASSEMBLY'S WORK AND DECISION </w:t>
      </w:r>
      <w:r w:rsidRPr="00C060FE">
        <w:rPr>
          <w:rStyle w:val="Strong"/>
          <w:sz w:val="20"/>
          <w:szCs w:val="20"/>
        </w:rPr>
        <w:t>MAKING VIA PROXY</w:t>
      </w:r>
    </w:p>
    <w:p w:rsidR="0035225B" w:rsidRPr="00C060FE" w:rsidRDefault="0035225B" w:rsidP="0035225B">
      <w:pPr>
        <w:pStyle w:val="NormalWeb"/>
        <w:spacing w:before="0" w:beforeAutospacing="0" w:after="0" w:afterAutospacing="0"/>
        <w:jc w:val="both"/>
        <w:rPr>
          <w:rStyle w:val="Strong"/>
          <w:b w:val="0"/>
          <w:sz w:val="16"/>
          <w:szCs w:val="16"/>
        </w:rPr>
      </w:pPr>
    </w:p>
    <w:p w:rsidR="009E19AF" w:rsidRDefault="0035225B" w:rsidP="0035225B">
      <w:pPr>
        <w:pStyle w:val="NormalWeb"/>
        <w:spacing w:before="0" w:beforeAutospacing="0" w:after="0" w:afterAutospacing="0"/>
        <w:jc w:val="both"/>
        <w:rPr>
          <w:rStyle w:val="Strong"/>
          <w:b w:val="0"/>
          <w:sz w:val="20"/>
          <w:szCs w:val="20"/>
        </w:rPr>
      </w:pPr>
      <w:r w:rsidRPr="00C060FE">
        <w:rPr>
          <w:sz w:val="20"/>
          <w:szCs w:val="22"/>
        </w:rPr>
        <w:t>Shareholders, i.e. their legal representatives and/or proxies, who were on t</w:t>
      </w:r>
      <w:r>
        <w:rPr>
          <w:sz w:val="20"/>
          <w:szCs w:val="22"/>
        </w:rPr>
        <w:t>he Shareholders’ L</w:t>
      </w:r>
      <w:r w:rsidRPr="00C060FE">
        <w:rPr>
          <w:sz w:val="20"/>
          <w:szCs w:val="22"/>
        </w:rPr>
        <w:t>ist of the FB&amp;H Registry o</w:t>
      </w:r>
      <w:r>
        <w:rPr>
          <w:sz w:val="20"/>
          <w:szCs w:val="22"/>
        </w:rPr>
        <w:t xml:space="preserve">f Securities 30 days before the date of the </w:t>
      </w:r>
      <w:r w:rsidRPr="00C060FE">
        <w:rPr>
          <w:sz w:val="20"/>
          <w:szCs w:val="22"/>
        </w:rPr>
        <w:t>Assembly session or on the last working day before the term if it had been a day off, have the right to participate in the work and decision making of the Assembly</w:t>
      </w:r>
      <w:r w:rsidRPr="00C060FE">
        <w:rPr>
          <w:rStyle w:val="Strong"/>
          <w:b w:val="0"/>
          <w:sz w:val="20"/>
          <w:szCs w:val="20"/>
        </w:rPr>
        <w:t xml:space="preserve">. </w:t>
      </w:r>
    </w:p>
    <w:p w:rsidR="006D027D" w:rsidRDefault="009E19AF" w:rsidP="0035225B">
      <w:pPr>
        <w:pStyle w:val="NormalWeb"/>
        <w:spacing w:before="0" w:beforeAutospacing="0" w:after="0" w:afterAutospacing="0"/>
        <w:jc w:val="both"/>
        <w:rPr>
          <w:rFonts w:cs="Arial"/>
          <w:sz w:val="20"/>
          <w:szCs w:val="20"/>
        </w:rPr>
      </w:pPr>
      <w:r>
        <w:rPr>
          <w:rFonts w:cs="Arial"/>
          <w:sz w:val="20"/>
          <w:szCs w:val="20"/>
        </w:rPr>
        <w:lastRenderedPageBreak/>
        <w:t>S</w:t>
      </w:r>
      <w:r w:rsidR="0035225B" w:rsidRPr="00C060FE">
        <w:rPr>
          <w:rFonts w:cs="Arial"/>
          <w:sz w:val="20"/>
          <w:szCs w:val="20"/>
        </w:rPr>
        <w:t>harehol</w:t>
      </w:r>
      <w:r>
        <w:rPr>
          <w:rFonts w:cs="Arial"/>
          <w:sz w:val="20"/>
          <w:szCs w:val="20"/>
        </w:rPr>
        <w:t xml:space="preserve">ders or their legal representatives </w:t>
      </w:r>
      <w:r w:rsidR="0035225B" w:rsidRPr="00C060FE">
        <w:rPr>
          <w:rFonts w:cs="Arial"/>
          <w:sz w:val="20"/>
          <w:szCs w:val="20"/>
        </w:rPr>
        <w:t xml:space="preserve">or proxy </w:t>
      </w:r>
      <w:r>
        <w:rPr>
          <w:rFonts w:cs="Arial"/>
          <w:sz w:val="20"/>
          <w:szCs w:val="20"/>
        </w:rPr>
        <w:t>who wishes</w:t>
      </w:r>
      <w:r w:rsidR="0035225B" w:rsidRPr="00C060FE">
        <w:rPr>
          <w:rFonts w:cs="Arial"/>
          <w:sz w:val="20"/>
          <w:szCs w:val="20"/>
        </w:rPr>
        <w:t xml:space="preserve"> to take part in the work </w:t>
      </w:r>
      <w:r>
        <w:rPr>
          <w:rFonts w:cs="Arial"/>
          <w:sz w:val="20"/>
          <w:szCs w:val="20"/>
        </w:rPr>
        <w:t>and decision making of Assembly are obliged to submit the A</w:t>
      </w:r>
      <w:r w:rsidR="0035225B" w:rsidRPr="00C060FE">
        <w:rPr>
          <w:rFonts w:cs="Arial"/>
          <w:sz w:val="20"/>
          <w:szCs w:val="20"/>
        </w:rPr>
        <w:t xml:space="preserve">pplication for participating in the work and decision making to the Voting Committee no later than three (3) days before the date scheduled for the Assembly session, </w:t>
      </w:r>
      <w:r w:rsidR="006D027D">
        <w:rPr>
          <w:rFonts w:cs="Arial"/>
          <w:sz w:val="20"/>
          <w:szCs w:val="20"/>
          <w:u w:val="single"/>
        </w:rPr>
        <w:t xml:space="preserve">i.e. concluded by the </w:t>
      </w:r>
      <w:r w:rsidR="00D60BA5">
        <w:rPr>
          <w:rFonts w:cs="Arial"/>
          <w:sz w:val="20"/>
          <w:szCs w:val="20"/>
        </w:rPr>
        <w:t>4 July</w:t>
      </w:r>
      <w:r w:rsidR="006D027D">
        <w:rPr>
          <w:rFonts w:cs="Arial"/>
          <w:sz w:val="20"/>
          <w:szCs w:val="20"/>
        </w:rPr>
        <w:t xml:space="preserve"> 2020. </w:t>
      </w:r>
    </w:p>
    <w:p w:rsidR="0035225B" w:rsidRPr="00C060FE" w:rsidRDefault="009E19AF" w:rsidP="0035225B">
      <w:pPr>
        <w:pStyle w:val="NormalWeb"/>
        <w:spacing w:before="0" w:beforeAutospacing="0" w:after="0" w:afterAutospacing="0"/>
        <w:jc w:val="both"/>
        <w:rPr>
          <w:rStyle w:val="Strong"/>
          <w:b w:val="0"/>
          <w:sz w:val="20"/>
          <w:szCs w:val="20"/>
        </w:rPr>
      </w:pPr>
      <w:r>
        <w:rPr>
          <w:rStyle w:val="Strong"/>
          <w:b w:val="0"/>
          <w:sz w:val="20"/>
          <w:szCs w:val="20"/>
        </w:rPr>
        <w:t>The A</w:t>
      </w:r>
      <w:r w:rsidR="0035225B" w:rsidRPr="00C060FE">
        <w:rPr>
          <w:rStyle w:val="Strong"/>
          <w:b w:val="0"/>
          <w:sz w:val="20"/>
          <w:szCs w:val="20"/>
        </w:rPr>
        <w:t xml:space="preserve">pplication should be given in written form and submitted directly to the Company’s Protocol or by registered mail to the following address: </w:t>
      </w:r>
      <w:r w:rsidR="0035225B" w:rsidRPr="00C060FE">
        <w:rPr>
          <w:rFonts w:cs="Arial"/>
          <w:sz w:val="20"/>
          <w:szCs w:val="20"/>
        </w:rPr>
        <w:t>Bosnalijek JSC, Sarajevo, No. 53 Jukićeva Street</w:t>
      </w:r>
      <w:r w:rsidR="0035225B" w:rsidRPr="00C060FE">
        <w:rPr>
          <w:rStyle w:val="Strong"/>
          <w:b w:val="0"/>
          <w:sz w:val="20"/>
          <w:szCs w:val="20"/>
        </w:rPr>
        <w:t xml:space="preserve">, </w:t>
      </w:r>
      <w:r w:rsidR="0035225B" w:rsidRPr="00C060FE">
        <w:rPr>
          <w:rFonts w:cs="Arial"/>
          <w:sz w:val="20"/>
          <w:szCs w:val="20"/>
        </w:rPr>
        <w:t xml:space="preserve">or by fax </w:t>
      </w:r>
      <w:r w:rsidR="0035225B" w:rsidRPr="00C060FE">
        <w:rPr>
          <w:rStyle w:val="Strong"/>
          <w:b w:val="0"/>
          <w:sz w:val="20"/>
          <w:szCs w:val="20"/>
        </w:rPr>
        <w:t>(</w:t>
      </w:r>
      <w:r w:rsidR="0035225B" w:rsidRPr="00C060FE">
        <w:rPr>
          <w:rFonts w:cs="Arial"/>
          <w:sz w:val="20"/>
          <w:szCs w:val="20"/>
        </w:rPr>
        <w:t>number</w:t>
      </w:r>
      <w:r w:rsidR="0035225B" w:rsidRPr="00C060FE">
        <w:rPr>
          <w:rStyle w:val="Strong"/>
          <w:b w:val="0"/>
          <w:sz w:val="20"/>
          <w:szCs w:val="20"/>
        </w:rPr>
        <w:t xml:space="preserve">: +387 (0) 33 814 253) or via electronic message (to the e-mail address: </w:t>
      </w:r>
      <w:hyperlink r:id="rId6" w:history="1">
        <w:r w:rsidR="0035225B" w:rsidRPr="00C060FE">
          <w:rPr>
            <w:rStyle w:val="Hyperlink"/>
            <w:sz w:val="20"/>
            <w:szCs w:val="20"/>
          </w:rPr>
          <w:t>Bogdan.Jokovic@bosnalijek.com</w:t>
        </w:r>
      </w:hyperlink>
      <w:r w:rsidR="0035225B" w:rsidRPr="00C060FE">
        <w:rPr>
          <w:rStyle w:val="Strong"/>
          <w:b w:val="0"/>
          <w:sz w:val="20"/>
          <w:szCs w:val="20"/>
        </w:rPr>
        <w:t>).</w:t>
      </w:r>
    </w:p>
    <w:p w:rsidR="0035225B" w:rsidRPr="00C060FE" w:rsidRDefault="0017105C" w:rsidP="0035225B">
      <w:pPr>
        <w:pStyle w:val="BodyText1"/>
        <w:shd w:val="clear" w:color="auto" w:fill="auto"/>
        <w:tabs>
          <w:tab w:val="left" w:pos="709"/>
        </w:tabs>
        <w:spacing w:after="0" w:line="240" w:lineRule="auto"/>
        <w:ind w:right="40" w:firstLine="0"/>
        <w:rPr>
          <w:rStyle w:val="Strong"/>
          <w:rFonts w:ascii="Times New Roman" w:hAnsi="Times New Roman" w:cs="Times New Roman"/>
          <w:b w:val="0"/>
          <w:bCs w:val="0"/>
          <w:sz w:val="20"/>
          <w:szCs w:val="20"/>
        </w:rPr>
      </w:pPr>
      <w:r>
        <w:rPr>
          <w:rFonts w:ascii="Times New Roman" w:hAnsi="Times New Roman" w:cs="Times New Roman"/>
          <w:sz w:val="20"/>
          <w:szCs w:val="20"/>
        </w:rPr>
        <w:t xml:space="preserve">Shareholders may find the Application Form </w:t>
      </w:r>
      <w:r w:rsidR="0035225B" w:rsidRPr="00C060FE">
        <w:rPr>
          <w:rFonts w:ascii="Times New Roman" w:hAnsi="Times New Roman" w:cs="Times New Roman"/>
          <w:sz w:val="20"/>
          <w:szCs w:val="20"/>
        </w:rPr>
        <w:t>at the Bosnalijek official web site (</w:t>
      </w:r>
      <w:hyperlink r:id="rId7" w:history="1">
        <w:r w:rsidR="0035225B" w:rsidRPr="00C060FE">
          <w:rPr>
            <w:rStyle w:val="Hyperlink"/>
            <w:rFonts w:ascii="Times New Roman" w:hAnsi="Times New Roman" w:cs="Times New Roman"/>
            <w:sz w:val="20"/>
            <w:szCs w:val="20"/>
          </w:rPr>
          <w:t>www.bosnalijek.ba</w:t>
        </w:r>
      </w:hyperlink>
      <w:r w:rsidR="0035225B" w:rsidRPr="00C060FE">
        <w:rPr>
          <w:rFonts w:ascii="Times New Roman" w:hAnsi="Times New Roman" w:cs="Times New Roman"/>
          <w:sz w:val="20"/>
          <w:szCs w:val="20"/>
        </w:rPr>
        <w:t xml:space="preserve">). </w:t>
      </w:r>
    </w:p>
    <w:p w:rsidR="0035225B" w:rsidRPr="00C060FE" w:rsidRDefault="0035225B" w:rsidP="0035225B">
      <w:pPr>
        <w:pStyle w:val="NormalWeb"/>
        <w:spacing w:before="0" w:beforeAutospacing="0" w:after="0" w:afterAutospacing="0"/>
        <w:jc w:val="both"/>
        <w:rPr>
          <w:rStyle w:val="Strong"/>
          <w:sz w:val="20"/>
          <w:szCs w:val="20"/>
        </w:rPr>
      </w:pPr>
    </w:p>
    <w:p w:rsidR="0035225B" w:rsidRPr="00C060FE" w:rsidRDefault="0035225B" w:rsidP="0035225B">
      <w:pPr>
        <w:pStyle w:val="NormalWeb"/>
        <w:spacing w:before="0" w:beforeAutospacing="0" w:after="0" w:afterAutospacing="0"/>
        <w:ind w:left="708" w:hanging="708"/>
        <w:jc w:val="both"/>
        <w:rPr>
          <w:rStyle w:val="Strong"/>
          <w:sz w:val="20"/>
          <w:szCs w:val="20"/>
        </w:rPr>
      </w:pPr>
      <w:r>
        <w:rPr>
          <w:rStyle w:val="Strong"/>
          <w:sz w:val="20"/>
          <w:szCs w:val="20"/>
        </w:rPr>
        <w:t xml:space="preserve">VI </w:t>
      </w:r>
      <w:r>
        <w:rPr>
          <w:rStyle w:val="Strong"/>
          <w:sz w:val="20"/>
          <w:szCs w:val="20"/>
        </w:rPr>
        <w:tab/>
      </w:r>
      <w:r w:rsidRPr="00C060FE">
        <w:rPr>
          <w:rStyle w:val="Strong"/>
          <w:sz w:val="20"/>
          <w:szCs w:val="20"/>
        </w:rPr>
        <w:t>RIGHT TO PARTICIPATE IN T</w:t>
      </w:r>
      <w:r w:rsidR="00CD44B3">
        <w:rPr>
          <w:rStyle w:val="Strong"/>
          <w:sz w:val="20"/>
          <w:szCs w:val="20"/>
        </w:rPr>
        <w:t xml:space="preserve">HE ASSEMBLY'S WORK AND DECISION </w:t>
      </w:r>
      <w:r w:rsidRPr="00C060FE">
        <w:rPr>
          <w:rStyle w:val="Strong"/>
          <w:sz w:val="20"/>
          <w:szCs w:val="20"/>
        </w:rPr>
        <w:t>MAKING VIA PROXY</w:t>
      </w:r>
    </w:p>
    <w:p w:rsidR="0035225B" w:rsidRPr="00C060FE" w:rsidRDefault="0035225B" w:rsidP="0035225B">
      <w:pPr>
        <w:pStyle w:val="NormalWeb"/>
        <w:spacing w:before="0" w:beforeAutospacing="0" w:after="0" w:afterAutospacing="0"/>
        <w:jc w:val="both"/>
        <w:rPr>
          <w:rStyle w:val="Strong"/>
          <w:b w:val="0"/>
          <w:sz w:val="16"/>
          <w:szCs w:val="16"/>
        </w:rPr>
      </w:pPr>
    </w:p>
    <w:p w:rsidR="0035225B" w:rsidRPr="00C060FE" w:rsidRDefault="009E19AF" w:rsidP="0035225B">
      <w:pPr>
        <w:pStyle w:val="NormalWeb"/>
        <w:spacing w:before="0" w:beforeAutospacing="0" w:after="0" w:afterAutospacing="0"/>
        <w:jc w:val="both"/>
        <w:rPr>
          <w:rStyle w:val="Strong"/>
          <w:b w:val="0"/>
          <w:sz w:val="18"/>
          <w:szCs w:val="20"/>
        </w:rPr>
      </w:pPr>
      <w:r>
        <w:rPr>
          <w:rFonts w:cs="Arial"/>
          <w:sz w:val="20"/>
          <w:szCs w:val="22"/>
        </w:rPr>
        <w:t xml:space="preserve">Shareholders may exercise the right to </w:t>
      </w:r>
      <w:r w:rsidR="0035225B" w:rsidRPr="00C060FE">
        <w:rPr>
          <w:rFonts w:cs="Arial"/>
          <w:sz w:val="20"/>
          <w:szCs w:val="22"/>
        </w:rPr>
        <w:t xml:space="preserve">participate in the work and decision making of the Assembly </w:t>
      </w:r>
      <w:r>
        <w:rPr>
          <w:rFonts w:cs="Arial"/>
          <w:sz w:val="20"/>
          <w:szCs w:val="22"/>
        </w:rPr>
        <w:t xml:space="preserve">directly or through the </w:t>
      </w:r>
      <w:r w:rsidR="0035225B" w:rsidRPr="00C060FE">
        <w:rPr>
          <w:rFonts w:cs="Arial"/>
          <w:sz w:val="20"/>
          <w:szCs w:val="22"/>
        </w:rPr>
        <w:t>Proxy, who is oblige</w:t>
      </w:r>
      <w:r>
        <w:rPr>
          <w:rFonts w:cs="Arial"/>
          <w:sz w:val="20"/>
          <w:szCs w:val="22"/>
        </w:rPr>
        <w:t>d to act in accordance with shareholder’s instructions, but</w:t>
      </w:r>
      <w:r w:rsidR="0035225B" w:rsidRPr="00C060FE">
        <w:rPr>
          <w:rFonts w:cs="Arial"/>
          <w:sz w:val="20"/>
          <w:szCs w:val="22"/>
        </w:rPr>
        <w:t xml:space="preserve"> in case of not receiving any instru</w:t>
      </w:r>
      <w:r>
        <w:rPr>
          <w:rFonts w:cs="Arial"/>
          <w:sz w:val="20"/>
          <w:szCs w:val="22"/>
        </w:rPr>
        <w:t>ctions</w:t>
      </w:r>
      <w:r w:rsidR="0035225B" w:rsidRPr="00C060FE">
        <w:rPr>
          <w:rFonts w:cs="Arial"/>
          <w:sz w:val="20"/>
          <w:szCs w:val="22"/>
        </w:rPr>
        <w:t xml:space="preserve"> then following a reasonable judgment of the best interest of </w:t>
      </w:r>
      <w:r>
        <w:rPr>
          <w:rFonts w:cs="Arial"/>
          <w:sz w:val="20"/>
          <w:szCs w:val="22"/>
        </w:rPr>
        <w:t>the Shareholder as the Principal.</w:t>
      </w:r>
    </w:p>
    <w:p w:rsidR="0035225B" w:rsidRPr="00C060FE" w:rsidRDefault="0035225B" w:rsidP="0035225B">
      <w:pPr>
        <w:pStyle w:val="NormalWeb"/>
        <w:spacing w:before="0" w:beforeAutospacing="0" w:after="0" w:afterAutospacing="0"/>
        <w:jc w:val="both"/>
        <w:rPr>
          <w:sz w:val="20"/>
          <w:szCs w:val="20"/>
        </w:rPr>
      </w:pPr>
      <w:r w:rsidRPr="00C060FE">
        <w:rPr>
          <w:sz w:val="20"/>
          <w:szCs w:val="20"/>
        </w:rPr>
        <w:t>The Power of Attorney for participating in the work and decision-making of the As</w:t>
      </w:r>
      <w:r>
        <w:rPr>
          <w:sz w:val="20"/>
          <w:szCs w:val="20"/>
        </w:rPr>
        <w:t>sembly is gi</w:t>
      </w:r>
      <w:bookmarkStart w:id="0" w:name="_GoBack"/>
      <w:bookmarkEnd w:id="0"/>
      <w:r>
        <w:rPr>
          <w:sz w:val="20"/>
          <w:szCs w:val="20"/>
        </w:rPr>
        <w:t xml:space="preserve">ven after publication of this Notice, in a form of Certified </w:t>
      </w:r>
      <w:r w:rsidR="009E19AF">
        <w:rPr>
          <w:sz w:val="20"/>
          <w:szCs w:val="20"/>
        </w:rPr>
        <w:t>w</w:t>
      </w:r>
      <w:r>
        <w:rPr>
          <w:sz w:val="20"/>
          <w:szCs w:val="20"/>
        </w:rPr>
        <w:t>ritten S</w:t>
      </w:r>
      <w:r w:rsidRPr="00C060FE">
        <w:rPr>
          <w:sz w:val="20"/>
          <w:szCs w:val="20"/>
        </w:rPr>
        <w:t xml:space="preserve">tatement, signed by the </w:t>
      </w:r>
      <w:r w:rsidR="009E19AF">
        <w:rPr>
          <w:sz w:val="20"/>
          <w:szCs w:val="20"/>
        </w:rPr>
        <w:t xml:space="preserve">Shareholder as the </w:t>
      </w:r>
      <w:r w:rsidRPr="00C060FE">
        <w:rPr>
          <w:sz w:val="20"/>
          <w:szCs w:val="20"/>
        </w:rPr>
        <w:t>Principal</w:t>
      </w:r>
      <w:r w:rsidR="009E19AF">
        <w:rPr>
          <w:sz w:val="20"/>
          <w:szCs w:val="20"/>
        </w:rPr>
        <w:t xml:space="preserve"> </w:t>
      </w:r>
      <w:r w:rsidRPr="00C060FE">
        <w:rPr>
          <w:sz w:val="20"/>
          <w:szCs w:val="20"/>
        </w:rPr>
        <w:t xml:space="preserve">and the Proxy. </w:t>
      </w:r>
    </w:p>
    <w:p w:rsidR="00313093" w:rsidRPr="00A92977" w:rsidRDefault="009E19AF" w:rsidP="00313093">
      <w:pPr>
        <w:pStyle w:val="NormalWeb"/>
        <w:spacing w:before="0" w:beforeAutospacing="0" w:after="0" w:afterAutospacing="0"/>
        <w:jc w:val="both"/>
        <w:rPr>
          <w:rStyle w:val="Strong"/>
          <w:b w:val="0"/>
          <w:sz w:val="20"/>
          <w:szCs w:val="20"/>
          <w:u w:val="single"/>
        </w:rPr>
      </w:pPr>
      <w:r>
        <w:rPr>
          <w:sz w:val="20"/>
        </w:rPr>
        <w:t>Shareholder</w:t>
      </w:r>
      <w:r w:rsidR="00313093">
        <w:rPr>
          <w:sz w:val="20"/>
        </w:rPr>
        <w:t>s</w:t>
      </w:r>
      <w:r w:rsidR="0035225B" w:rsidRPr="00C060FE">
        <w:rPr>
          <w:sz w:val="20"/>
        </w:rPr>
        <w:t xml:space="preserve"> and </w:t>
      </w:r>
      <w:r w:rsidR="00313093">
        <w:rPr>
          <w:sz w:val="20"/>
        </w:rPr>
        <w:t xml:space="preserve">their </w:t>
      </w:r>
      <w:r w:rsidR="00A92977">
        <w:rPr>
          <w:sz w:val="20"/>
        </w:rPr>
        <w:t>proxies</w:t>
      </w:r>
      <w:r w:rsidR="00313093">
        <w:rPr>
          <w:sz w:val="20"/>
        </w:rPr>
        <w:t xml:space="preserve"> must submit </w:t>
      </w:r>
      <w:r>
        <w:rPr>
          <w:sz w:val="20"/>
        </w:rPr>
        <w:t xml:space="preserve">their </w:t>
      </w:r>
      <w:r w:rsidR="00313093">
        <w:rPr>
          <w:sz w:val="20"/>
          <w:szCs w:val="20"/>
        </w:rPr>
        <w:t xml:space="preserve">IDs directly to the Bosnalijek </w:t>
      </w:r>
      <w:r w:rsidR="00313093" w:rsidRPr="00C060FE">
        <w:rPr>
          <w:sz w:val="20"/>
          <w:szCs w:val="20"/>
        </w:rPr>
        <w:t>Protocol</w:t>
      </w:r>
      <w:r w:rsidR="00313093">
        <w:rPr>
          <w:sz w:val="20"/>
          <w:szCs w:val="20"/>
        </w:rPr>
        <w:t>. They can also do it through certified postal delivery sent to</w:t>
      </w:r>
      <w:r w:rsidR="0035225B" w:rsidRPr="00C060FE">
        <w:rPr>
          <w:sz w:val="20"/>
          <w:szCs w:val="20"/>
        </w:rPr>
        <w:t xml:space="preserve"> Bosnalijek JSC,</w:t>
      </w:r>
      <w:r w:rsidR="00313093">
        <w:rPr>
          <w:sz w:val="20"/>
          <w:szCs w:val="20"/>
        </w:rPr>
        <w:t xml:space="preserve"> No. 53 Jukićeva</w:t>
      </w:r>
      <w:r w:rsidR="0035225B" w:rsidRPr="00C060FE">
        <w:rPr>
          <w:sz w:val="20"/>
          <w:szCs w:val="20"/>
        </w:rPr>
        <w:t xml:space="preserve"> </w:t>
      </w:r>
      <w:r w:rsidR="00313093">
        <w:rPr>
          <w:sz w:val="20"/>
          <w:szCs w:val="20"/>
        </w:rPr>
        <w:t>(</w:t>
      </w:r>
      <w:r w:rsidR="0035225B" w:rsidRPr="00C060FE">
        <w:rPr>
          <w:sz w:val="20"/>
          <w:szCs w:val="20"/>
        </w:rPr>
        <w:t xml:space="preserve">or </w:t>
      </w:r>
      <w:r w:rsidR="00313093">
        <w:rPr>
          <w:sz w:val="20"/>
          <w:szCs w:val="20"/>
        </w:rPr>
        <w:t>via</w:t>
      </w:r>
      <w:r w:rsidR="0035225B" w:rsidRPr="00C060FE">
        <w:rPr>
          <w:sz w:val="20"/>
          <w:szCs w:val="20"/>
        </w:rPr>
        <w:t xml:space="preserve"> fax </w:t>
      </w:r>
      <w:r w:rsidR="00313093">
        <w:rPr>
          <w:rStyle w:val="Strong"/>
          <w:b w:val="0"/>
          <w:sz w:val="20"/>
          <w:szCs w:val="20"/>
        </w:rPr>
        <w:t xml:space="preserve">(number: +387 (0) 33 814 253), </w:t>
      </w:r>
      <w:r w:rsidR="0035225B" w:rsidRPr="00C060FE">
        <w:rPr>
          <w:sz w:val="20"/>
          <w:szCs w:val="20"/>
        </w:rPr>
        <w:t xml:space="preserve">or </w:t>
      </w:r>
      <w:r w:rsidR="0035225B" w:rsidRPr="00C060FE">
        <w:rPr>
          <w:rStyle w:val="Strong"/>
          <w:b w:val="0"/>
          <w:sz w:val="20"/>
          <w:szCs w:val="20"/>
        </w:rPr>
        <w:t>via electronic message</w:t>
      </w:r>
      <w:r w:rsidR="00313093">
        <w:rPr>
          <w:sz w:val="20"/>
          <w:szCs w:val="20"/>
        </w:rPr>
        <w:t xml:space="preserve"> (to E-mail </w:t>
      </w:r>
      <w:r w:rsidR="0035225B" w:rsidRPr="00C060FE">
        <w:rPr>
          <w:sz w:val="20"/>
          <w:szCs w:val="20"/>
        </w:rPr>
        <w:t xml:space="preserve">address: </w:t>
      </w:r>
      <w:hyperlink r:id="rId8" w:history="1">
        <w:r w:rsidR="0035225B" w:rsidRPr="00C060FE">
          <w:rPr>
            <w:rStyle w:val="Hyperlink"/>
            <w:sz w:val="20"/>
            <w:szCs w:val="20"/>
          </w:rPr>
          <w:t>Bogdan.Jokovic@bosnalijek.com</w:t>
        </w:r>
      </w:hyperlink>
      <w:r w:rsidR="0035225B" w:rsidRPr="00C060FE">
        <w:rPr>
          <w:rStyle w:val="Strong"/>
          <w:b w:val="0"/>
          <w:sz w:val="20"/>
          <w:szCs w:val="20"/>
        </w:rPr>
        <w:t>)</w:t>
      </w:r>
      <w:r w:rsidR="00313093">
        <w:rPr>
          <w:sz w:val="20"/>
          <w:szCs w:val="20"/>
        </w:rPr>
        <w:t xml:space="preserve"> </w:t>
      </w:r>
      <w:r w:rsidR="00313093" w:rsidRPr="00C060FE">
        <w:rPr>
          <w:rFonts w:cs="Arial"/>
          <w:sz w:val="20"/>
          <w:szCs w:val="20"/>
        </w:rPr>
        <w:t>no later than three (3) days before the date scheduled for the Assembly session</w:t>
      </w:r>
      <w:r w:rsidR="00313093" w:rsidRPr="00A92977">
        <w:rPr>
          <w:rFonts w:cs="Arial"/>
          <w:sz w:val="20"/>
          <w:szCs w:val="20"/>
          <w:u w:val="single"/>
        </w:rPr>
        <w:t>, i.e. concluded with</w:t>
      </w:r>
      <w:r w:rsidR="00313093" w:rsidRPr="00A92977">
        <w:rPr>
          <w:rStyle w:val="Strong"/>
          <w:b w:val="0"/>
          <w:sz w:val="20"/>
          <w:szCs w:val="20"/>
          <w:u w:val="single"/>
        </w:rPr>
        <w:t xml:space="preserve"> </w:t>
      </w:r>
      <w:r w:rsidR="00D60BA5">
        <w:rPr>
          <w:rStyle w:val="Strong"/>
          <w:b w:val="0"/>
          <w:sz w:val="20"/>
          <w:szCs w:val="20"/>
          <w:u w:val="single"/>
        </w:rPr>
        <w:t xml:space="preserve"> 4 July</w:t>
      </w:r>
      <w:r w:rsidR="00313093" w:rsidRPr="00A92977">
        <w:rPr>
          <w:rStyle w:val="Strong"/>
          <w:b w:val="0"/>
          <w:sz w:val="20"/>
          <w:szCs w:val="20"/>
          <w:u w:val="single"/>
        </w:rPr>
        <w:t xml:space="preserve"> 2020.</w:t>
      </w:r>
    </w:p>
    <w:p w:rsidR="0035225B" w:rsidRPr="00C060FE" w:rsidRDefault="0035225B" w:rsidP="0035225B">
      <w:pPr>
        <w:pStyle w:val="BodyText1"/>
        <w:shd w:val="clear" w:color="auto" w:fill="auto"/>
        <w:tabs>
          <w:tab w:val="left" w:pos="709"/>
        </w:tabs>
        <w:spacing w:after="0" w:line="240" w:lineRule="auto"/>
        <w:ind w:right="40" w:firstLine="0"/>
        <w:rPr>
          <w:rFonts w:ascii="Times New Roman" w:hAnsi="Times New Roman" w:cs="Times New Roman"/>
          <w:sz w:val="20"/>
          <w:szCs w:val="20"/>
        </w:rPr>
      </w:pPr>
      <w:r w:rsidRPr="00C060FE">
        <w:rPr>
          <w:rFonts w:ascii="Times New Roman" w:hAnsi="Times New Roman" w:cs="Times New Roman"/>
          <w:sz w:val="20"/>
          <w:szCs w:val="20"/>
        </w:rPr>
        <w:t xml:space="preserve">In addition to </w:t>
      </w:r>
      <w:r>
        <w:rPr>
          <w:rFonts w:ascii="Times New Roman" w:hAnsi="Times New Roman" w:cs="Times New Roman"/>
          <w:sz w:val="20"/>
          <w:szCs w:val="20"/>
        </w:rPr>
        <w:t>c</w:t>
      </w:r>
      <w:r w:rsidRPr="00C060FE">
        <w:rPr>
          <w:rFonts w:ascii="Times New Roman" w:hAnsi="Times New Roman" w:cs="Times New Roman"/>
          <w:sz w:val="20"/>
          <w:szCs w:val="20"/>
        </w:rPr>
        <w:t xml:space="preserve">ertified Power of Attorney, for corporate shareholders (i.e. legal entities) it is necessary to submit the current </w:t>
      </w:r>
      <w:r>
        <w:rPr>
          <w:rFonts w:ascii="Times New Roman" w:hAnsi="Times New Roman" w:cs="Times New Roman"/>
          <w:sz w:val="20"/>
          <w:szCs w:val="20"/>
        </w:rPr>
        <w:t>Certificate of Registration</w:t>
      </w:r>
      <w:r w:rsidRPr="00C060FE">
        <w:rPr>
          <w:rFonts w:ascii="Times New Roman" w:hAnsi="Times New Roman" w:cs="Times New Roman"/>
          <w:sz w:val="20"/>
          <w:szCs w:val="20"/>
        </w:rPr>
        <w:t xml:space="preserve"> no</w:t>
      </w:r>
      <w:r>
        <w:rPr>
          <w:rFonts w:ascii="Times New Roman" w:hAnsi="Times New Roman" w:cs="Times New Roman"/>
          <w:sz w:val="20"/>
          <w:szCs w:val="20"/>
        </w:rPr>
        <w:t xml:space="preserve"> older than 3 months, </w:t>
      </w:r>
      <w:r w:rsidR="00313093">
        <w:rPr>
          <w:rFonts w:ascii="Times New Roman" w:hAnsi="Times New Roman" w:cs="Times New Roman"/>
          <w:sz w:val="20"/>
          <w:szCs w:val="20"/>
        </w:rPr>
        <w:t>either in original or in the</w:t>
      </w:r>
      <w:r w:rsidRPr="00C060FE">
        <w:rPr>
          <w:rFonts w:ascii="Times New Roman" w:hAnsi="Times New Roman" w:cs="Times New Roman"/>
          <w:sz w:val="20"/>
          <w:szCs w:val="20"/>
        </w:rPr>
        <w:t xml:space="preserve"> certified copy. </w:t>
      </w:r>
    </w:p>
    <w:p w:rsidR="0035225B" w:rsidRPr="00C060FE" w:rsidRDefault="0035225B" w:rsidP="0035225B">
      <w:pPr>
        <w:pStyle w:val="NormalWeb"/>
        <w:spacing w:before="0" w:beforeAutospacing="0" w:after="0" w:afterAutospacing="0"/>
        <w:jc w:val="both"/>
        <w:rPr>
          <w:sz w:val="20"/>
          <w:szCs w:val="20"/>
        </w:rPr>
      </w:pPr>
      <w:r w:rsidRPr="00C060FE">
        <w:rPr>
          <w:sz w:val="20"/>
          <w:szCs w:val="20"/>
        </w:rPr>
        <w:t xml:space="preserve">The Proxy must submit original of the certified Power of Attorney directly to the Voting Committee no later than upon registration for participating in the work and decision-making of the Assembly. </w:t>
      </w:r>
      <w:r>
        <w:rPr>
          <w:sz w:val="20"/>
          <w:szCs w:val="20"/>
        </w:rPr>
        <w:t xml:space="preserve">Besides the certified Power of Attorney, </w:t>
      </w:r>
      <w:r w:rsidRPr="00C060FE">
        <w:rPr>
          <w:sz w:val="20"/>
          <w:szCs w:val="20"/>
        </w:rPr>
        <w:t xml:space="preserve">for the corporate shareholders (i.e. legal entities) is necessary to submit the current </w:t>
      </w:r>
      <w:r w:rsidR="00313093">
        <w:rPr>
          <w:sz w:val="20"/>
          <w:szCs w:val="20"/>
        </w:rPr>
        <w:t>Certificate of Registration no</w:t>
      </w:r>
      <w:r>
        <w:rPr>
          <w:sz w:val="20"/>
          <w:szCs w:val="20"/>
        </w:rPr>
        <w:t xml:space="preserve"> older than 3 months, </w:t>
      </w:r>
      <w:r w:rsidR="00313093">
        <w:rPr>
          <w:sz w:val="20"/>
          <w:szCs w:val="20"/>
        </w:rPr>
        <w:t>either in original or in the</w:t>
      </w:r>
      <w:r>
        <w:rPr>
          <w:sz w:val="20"/>
          <w:szCs w:val="20"/>
        </w:rPr>
        <w:t xml:space="preserve"> </w:t>
      </w:r>
      <w:r w:rsidRPr="00C060FE">
        <w:rPr>
          <w:sz w:val="20"/>
          <w:szCs w:val="20"/>
        </w:rPr>
        <w:t>certified copy</w:t>
      </w:r>
      <w:r>
        <w:rPr>
          <w:sz w:val="20"/>
          <w:szCs w:val="20"/>
        </w:rPr>
        <w:t>.</w:t>
      </w:r>
      <w:r w:rsidRPr="00C060FE">
        <w:rPr>
          <w:sz w:val="20"/>
          <w:szCs w:val="20"/>
        </w:rPr>
        <w:t xml:space="preserve">  </w:t>
      </w:r>
    </w:p>
    <w:p w:rsidR="006D027D" w:rsidRDefault="006D027D" w:rsidP="0035225B">
      <w:pPr>
        <w:pStyle w:val="NormalWeb"/>
        <w:spacing w:before="0" w:beforeAutospacing="0" w:after="0" w:afterAutospacing="0"/>
        <w:jc w:val="both"/>
        <w:rPr>
          <w:sz w:val="20"/>
          <w:szCs w:val="20"/>
        </w:rPr>
      </w:pPr>
      <w:r w:rsidRPr="006D027D">
        <w:rPr>
          <w:sz w:val="20"/>
          <w:szCs w:val="20"/>
        </w:rPr>
        <w:t>All powers of attorney issue</w:t>
      </w:r>
      <w:r>
        <w:rPr>
          <w:sz w:val="20"/>
          <w:szCs w:val="20"/>
        </w:rPr>
        <w:t>d for the regular annual Shareholders’ Assembly that was convened on June 22, 2020 starting at 14:00 local time are</w:t>
      </w:r>
      <w:r w:rsidRPr="006D027D">
        <w:rPr>
          <w:sz w:val="20"/>
          <w:szCs w:val="20"/>
        </w:rPr>
        <w:t xml:space="preserve"> also valid for the reconvened regular annual Assembly of the Company.</w:t>
      </w:r>
    </w:p>
    <w:p w:rsidR="0035225B" w:rsidRPr="00C060FE" w:rsidRDefault="0017105C" w:rsidP="0035225B">
      <w:pPr>
        <w:pStyle w:val="NormalWeb"/>
        <w:spacing w:before="0" w:beforeAutospacing="0" w:after="0" w:afterAutospacing="0"/>
        <w:jc w:val="both"/>
        <w:rPr>
          <w:bCs/>
          <w:sz w:val="20"/>
          <w:szCs w:val="20"/>
        </w:rPr>
      </w:pPr>
      <w:r>
        <w:rPr>
          <w:sz w:val="20"/>
          <w:szCs w:val="20"/>
        </w:rPr>
        <w:t>Shareholders may</w:t>
      </w:r>
      <w:r w:rsidR="0035225B" w:rsidRPr="00C060FE">
        <w:rPr>
          <w:sz w:val="20"/>
          <w:szCs w:val="20"/>
        </w:rPr>
        <w:t xml:space="preserve"> find the Power of Attorney form at Bosnalijek official web site (</w:t>
      </w:r>
      <w:hyperlink r:id="rId9" w:history="1">
        <w:r w:rsidR="0035225B" w:rsidRPr="00C060FE">
          <w:rPr>
            <w:rStyle w:val="Hyperlink"/>
            <w:sz w:val="20"/>
            <w:szCs w:val="20"/>
          </w:rPr>
          <w:t>www.bosnalijek.ba</w:t>
        </w:r>
      </w:hyperlink>
      <w:r w:rsidR="0035225B" w:rsidRPr="00C060FE">
        <w:rPr>
          <w:sz w:val="20"/>
          <w:szCs w:val="20"/>
        </w:rPr>
        <w:t xml:space="preserve">). </w:t>
      </w:r>
    </w:p>
    <w:p w:rsidR="0035225B" w:rsidRPr="00C060FE" w:rsidRDefault="0035225B" w:rsidP="0035225B">
      <w:pPr>
        <w:pStyle w:val="BodyText1"/>
        <w:shd w:val="clear" w:color="auto" w:fill="auto"/>
        <w:tabs>
          <w:tab w:val="left" w:pos="709"/>
        </w:tabs>
        <w:spacing w:after="0" w:line="240" w:lineRule="auto"/>
        <w:ind w:right="40" w:firstLine="0"/>
        <w:rPr>
          <w:rFonts w:ascii="Times New Roman" w:hAnsi="Times New Roman" w:cs="Times New Roman"/>
          <w:sz w:val="16"/>
          <w:szCs w:val="16"/>
        </w:rPr>
      </w:pPr>
    </w:p>
    <w:p w:rsidR="0035225B" w:rsidRPr="00C060FE" w:rsidRDefault="0035225B" w:rsidP="0035225B">
      <w:pPr>
        <w:pStyle w:val="BodyText1"/>
        <w:shd w:val="clear" w:color="auto" w:fill="auto"/>
        <w:tabs>
          <w:tab w:val="left" w:pos="709"/>
        </w:tabs>
        <w:spacing w:after="0" w:line="240" w:lineRule="auto"/>
        <w:ind w:right="40" w:firstLine="0"/>
        <w:rPr>
          <w:rFonts w:ascii="Times New Roman" w:hAnsi="Times New Roman" w:cs="Times New Roman"/>
          <w:b/>
          <w:sz w:val="20"/>
          <w:szCs w:val="20"/>
        </w:rPr>
      </w:pPr>
      <w:r>
        <w:rPr>
          <w:rFonts w:ascii="Times New Roman" w:hAnsi="Times New Roman" w:cs="Times New Roman"/>
          <w:b/>
          <w:sz w:val="20"/>
          <w:szCs w:val="20"/>
        </w:rPr>
        <w:t xml:space="preserve">VII </w:t>
      </w:r>
      <w:r>
        <w:rPr>
          <w:rFonts w:ascii="Times New Roman" w:hAnsi="Times New Roman" w:cs="Times New Roman"/>
          <w:b/>
          <w:sz w:val="20"/>
          <w:szCs w:val="20"/>
        </w:rPr>
        <w:tab/>
      </w:r>
      <w:r w:rsidRPr="00C060FE">
        <w:rPr>
          <w:rFonts w:ascii="Times New Roman" w:hAnsi="Times New Roman" w:cs="Times New Roman"/>
          <w:b/>
          <w:sz w:val="20"/>
          <w:szCs w:val="20"/>
        </w:rPr>
        <w:t>REGISTRATION AND VOTING AT THE ASSEMBLY</w:t>
      </w:r>
    </w:p>
    <w:p w:rsidR="0035225B" w:rsidRPr="00C060FE" w:rsidRDefault="0035225B" w:rsidP="0035225B">
      <w:pPr>
        <w:pStyle w:val="BodyText1"/>
        <w:shd w:val="clear" w:color="auto" w:fill="auto"/>
        <w:tabs>
          <w:tab w:val="left" w:pos="709"/>
        </w:tabs>
        <w:spacing w:after="0" w:line="240" w:lineRule="auto"/>
        <w:ind w:right="40" w:firstLine="0"/>
        <w:rPr>
          <w:rFonts w:ascii="Times New Roman" w:hAnsi="Times New Roman" w:cs="Times New Roman"/>
          <w:sz w:val="16"/>
          <w:szCs w:val="16"/>
        </w:rPr>
      </w:pPr>
    </w:p>
    <w:p w:rsidR="00A92977" w:rsidRDefault="00A92977" w:rsidP="0035225B">
      <w:pPr>
        <w:pStyle w:val="BodyText1"/>
        <w:shd w:val="clear" w:color="auto" w:fill="auto"/>
        <w:tabs>
          <w:tab w:val="left" w:pos="709"/>
        </w:tabs>
        <w:spacing w:after="0" w:line="240" w:lineRule="auto"/>
        <w:ind w:right="40" w:firstLine="0"/>
        <w:rPr>
          <w:rFonts w:ascii="Times New Roman" w:hAnsi="Times New Roman" w:cs="Times New Roman"/>
          <w:sz w:val="20"/>
          <w:szCs w:val="20"/>
        </w:rPr>
      </w:pPr>
      <w:r>
        <w:rPr>
          <w:rFonts w:ascii="Times New Roman" w:hAnsi="Times New Roman" w:cs="Times New Roman"/>
          <w:sz w:val="20"/>
          <w:szCs w:val="20"/>
        </w:rPr>
        <w:t xml:space="preserve">Shareholders i.e. their representatives and proxies who wish to participate in the work and decision making of the Assembly, are recommended to arrive 3o minutes before the time set for the beginning of the Assembly session. </w:t>
      </w:r>
    </w:p>
    <w:p w:rsidR="0035225B" w:rsidRPr="00C060FE" w:rsidRDefault="0035225B" w:rsidP="0035225B">
      <w:pPr>
        <w:pStyle w:val="BodyText1"/>
        <w:shd w:val="clear" w:color="auto" w:fill="auto"/>
        <w:tabs>
          <w:tab w:val="left" w:pos="709"/>
        </w:tabs>
        <w:spacing w:after="0" w:line="240" w:lineRule="auto"/>
        <w:ind w:right="40" w:firstLine="0"/>
        <w:rPr>
          <w:rFonts w:ascii="Times New Roman" w:hAnsi="Times New Roman" w:cs="Times New Roman"/>
          <w:sz w:val="20"/>
          <w:szCs w:val="20"/>
        </w:rPr>
      </w:pPr>
      <w:r w:rsidRPr="00C060FE">
        <w:rPr>
          <w:rFonts w:ascii="Times New Roman" w:hAnsi="Times New Roman" w:cs="Times New Roman"/>
          <w:sz w:val="20"/>
          <w:szCs w:val="20"/>
        </w:rPr>
        <w:t xml:space="preserve">Upon their registration, each shareholder and shareholder's proxy is obligated to submit a valid </w:t>
      </w:r>
      <w:r w:rsidR="00A92977">
        <w:rPr>
          <w:rFonts w:ascii="Times New Roman" w:hAnsi="Times New Roman" w:cs="Times New Roman"/>
          <w:sz w:val="20"/>
          <w:szCs w:val="20"/>
        </w:rPr>
        <w:t>ID</w:t>
      </w:r>
      <w:r w:rsidRPr="00C060FE">
        <w:rPr>
          <w:rFonts w:ascii="Times New Roman" w:hAnsi="Times New Roman" w:cs="Times New Roman"/>
          <w:sz w:val="20"/>
          <w:szCs w:val="20"/>
        </w:rPr>
        <w:t xml:space="preserve"> to the Voting Committee, and the Voting Committee must determine the</w:t>
      </w:r>
      <w:r w:rsidR="00A92977">
        <w:rPr>
          <w:rFonts w:ascii="Times New Roman" w:hAnsi="Times New Roman" w:cs="Times New Roman"/>
          <w:sz w:val="20"/>
          <w:szCs w:val="20"/>
        </w:rPr>
        <w:t>ir identities</w:t>
      </w:r>
      <w:r w:rsidRPr="00C060FE">
        <w:rPr>
          <w:rFonts w:ascii="Times New Roman" w:hAnsi="Times New Roman" w:cs="Times New Roman"/>
          <w:sz w:val="20"/>
          <w:szCs w:val="20"/>
        </w:rPr>
        <w:t xml:space="preserve"> </w:t>
      </w:r>
      <w:r w:rsidR="00A92977">
        <w:rPr>
          <w:rFonts w:ascii="Times New Roman" w:hAnsi="Times New Roman" w:cs="Times New Roman"/>
          <w:sz w:val="20"/>
          <w:szCs w:val="20"/>
        </w:rPr>
        <w:t>and</w:t>
      </w:r>
      <w:r w:rsidRPr="00C060FE">
        <w:rPr>
          <w:rFonts w:ascii="Times New Roman" w:hAnsi="Times New Roman" w:cs="Times New Roman"/>
          <w:sz w:val="20"/>
          <w:szCs w:val="20"/>
        </w:rPr>
        <w:t xml:space="preserve"> </w:t>
      </w:r>
      <w:r w:rsidR="00A92977">
        <w:rPr>
          <w:rFonts w:ascii="Times New Roman" w:hAnsi="Times New Roman" w:cs="Times New Roman"/>
          <w:sz w:val="20"/>
          <w:szCs w:val="20"/>
        </w:rPr>
        <w:t xml:space="preserve">the </w:t>
      </w:r>
      <w:r w:rsidRPr="00C060FE">
        <w:rPr>
          <w:rFonts w:ascii="Times New Roman" w:hAnsi="Times New Roman" w:cs="Times New Roman"/>
          <w:sz w:val="20"/>
          <w:szCs w:val="20"/>
        </w:rPr>
        <w:t xml:space="preserve">validity of </w:t>
      </w:r>
      <w:r w:rsidR="00A92977">
        <w:rPr>
          <w:rFonts w:ascii="Times New Roman" w:hAnsi="Times New Roman" w:cs="Times New Roman"/>
          <w:sz w:val="20"/>
          <w:szCs w:val="20"/>
        </w:rPr>
        <w:t xml:space="preserve">authorizations and power of attorney as well as the validity of </w:t>
      </w:r>
      <w:r w:rsidR="006D027D">
        <w:rPr>
          <w:rFonts w:ascii="Times New Roman" w:hAnsi="Times New Roman" w:cs="Times New Roman"/>
          <w:sz w:val="20"/>
          <w:szCs w:val="20"/>
        </w:rPr>
        <w:t>the excerpts from commercial courts or other competent registries f domicile countries.</w:t>
      </w:r>
      <w:r w:rsidRPr="00C060FE">
        <w:rPr>
          <w:rFonts w:ascii="Times New Roman" w:hAnsi="Times New Roman" w:cs="Times New Roman"/>
          <w:sz w:val="20"/>
          <w:szCs w:val="20"/>
        </w:rPr>
        <w:t xml:space="preserve">    </w:t>
      </w:r>
    </w:p>
    <w:p w:rsidR="0035225B" w:rsidRPr="00C060FE" w:rsidRDefault="0017105C" w:rsidP="0035225B">
      <w:pPr>
        <w:pStyle w:val="BodyText1"/>
        <w:shd w:val="clear" w:color="auto" w:fill="auto"/>
        <w:tabs>
          <w:tab w:val="left" w:pos="709"/>
        </w:tabs>
        <w:spacing w:after="0" w:line="240" w:lineRule="auto"/>
        <w:ind w:right="40" w:firstLine="0"/>
        <w:rPr>
          <w:rStyle w:val="Strong"/>
          <w:rFonts w:ascii="Times New Roman" w:hAnsi="Times New Roman" w:cs="Times New Roman"/>
          <w:b w:val="0"/>
          <w:bCs w:val="0"/>
          <w:sz w:val="20"/>
          <w:szCs w:val="20"/>
        </w:rPr>
      </w:pPr>
      <w:r>
        <w:rPr>
          <w:rFonts w:ascii="Times New Roman" w:hAnsi="Times New Roman" w:cs="Times New Roman"/>
          <w:sz w:val="20"/>
        </w:rPr>
        <w:t xml:space="preserve">Shareholders and their representatives or proxies will vote </w:t>
      </w:r>
      <w:r w:rsidR="0035225B" w:rsidRPr="00C060FE">
        <w:rPr>
          <w:rFonts w:ascii="Times New Roman" w:hAnsi="Times New Roman" w:cs="Times New Roman"/>
          <w:sz w:val="20"/>
        </w:rPr>
        <w:t>via ballots, by circling response «FOR» or «AGAINST» draft decision</w:t>
      </w:r>
      <w:r w:rsidR="0035225B" w:rsidRPr="00C060FE">
        <w:rPr>
          <w:rStyle w:val="Strong"/>
          <w:rFonts w:ascii="Times New Roman" w:hAnsi="Times New Roman" w:cs="Times New Roman"/>
          <w:b w:val="0"/>
          <w:sz w:val="18"/>
          <w:szCs w:val="20"/>
        </w:rPr>
        <w:t xml:space="preserve"> </w:t>
      </w:r>
      <w:r w:rsidR="0035225B" w:rsidRPr="00C060FE">
        <w:rPr>
          <w:rStyle w:val="Strong"/>
          <w:rFonts w:ascii="Times New Roman" w:hAnsi="Times New Roman" w:cs="Times New Roman"/>
          <w:b w:val="0"/>
          <w:sz w:val="20"/>
          <w:szCs w:val="20"/>
        </w:rPr>
        <w:t>and/or the numbers beside the “NAMES OF CANDIDATES” during the appointment of the Assembly's working bodies and members of the Audit Committee</w:t>
      </w:r>
      <w:r>
        <w:rPr>
          <w:rStyle w:val="Strong"/>
          <w:rFonts w:ascii="Times New Roman" w:hAnsi="Times New Roman" w:cs="Times New Roman"/>
          <w:b w:val="0"/>
          <w:sz w:val="20"/>
          <w:szCs w:val="20"/>
        </w:rPr>
        <w:t xml:space="preserve">, but the </w:t>
      </w:r>
      <w:r w:rsidR="0035225B" w:rsidRPr="00C060FE">
        <w:rPr>
          <w:rStyle w:val="Strong"/>
          <w:rFonts w:ascii="Times New Roman" w:hAnsi="Times New Roman" w:cs="Times New Roman"/>
          <w:b w:val="0"/>
          <w:sz w:val="20"/>
          <w:szCs w:val="20"/>
        </w:rPr>
        <w:t xml:space="preserve">Assembly may decide that </w:t>
      </w:r>
      <w:r w:rsidR="00164A53">
        <w:rPr>
          <w:rStyle w:val="Strong"/>
          <w:rFonts w:ascii="Times New Roman" w:hAnsi="Times New Roman" w:cs="Times New Roman"/>
          <w:b w:val="0"/>
          <w:sz w:val="20"/>
          <w:szCs w:val="20"/>
        </w:rPr>
        <w:t xml:space="preserve">voting for </w:t>
      </w:r>
      <w:r w:rsidR="0035225B" w:rsidRPr="00C060FE">
        <w:rPr>
          <w:rStyle w:val="Strong"/>
          <w:rFonts w:ascii="Times New Roman" w:hAnsi="Times New Roman" w:cs="Times New Roman"/>
          <w:b w:val="0"/>
          <w:sz w:val="20"/>
          <w:szCs w:val="20"/>
        </w:rPr>
        <w:t>selection of</w:t>
      </w:r>
      <w:r w:rsidR="00164A53">
        <w:rPr>
          <w:rStyle w:val="Strong"/>
          <w:rFonts w:ascii="Times New Roman" w:hAnsi="Times New Roman" w:cs="Times New Roman"/>
          <w:b w:val="0"/>
          <w:sz w:val="20"/>
          <w:szCs w:val="20"/>
        </w:rPr>
        <w:t xml:space="preserve"> working bodies is being done by </w:t>
      </w:r>
      <w:r w:rsidR="0035225B" w:rsidRPr="00C060FE">
        <w:rPr>
          <w:rStyle w:val="Strong"/>
          <w:rFonts w:ascii="Times New Roman" w:hAnsi="Times New Roman" w:cs="Times New Roman"/>
          <w:b w:val="0"/>
          <w:sz w:val="20"/>
          <w:szCs w:val="20"/>
        </w:rPr>
        <w:t xml:space="preserve">acclamation. </w:t>
      </w:r>
    </w:p>
    <w:p w:rsidR="00A92977" w:rsidRDefault="00A92977" w:rsidP="0035225B">
      <w:pPr>
        <w:pStyle w:val="NormalWeb"/>
        <w:spacing w:before="0" w:beforeAutospacing="0" w:after="0" w:afterAutospacing="0"/>
        <w:rPr>
          <w:rStyle w:val="Strong"/>
          <w:b w:val="0"/>
          <w:sz w:val="16"/>
          <w:szCs w:val="16"/>
        </w:rPr>
      </w:pPr>
    </w:p>
    <w:p w:rsidR="0035225B" w:rsidRDefault="00A92977" w:rsidP="0035225B">
      <w:pPr>
        <w:pStyle w:val="NormalWeb"/>
        <w:spacing w:before="0" w:beforeAutospacing="0" w:after="0" w:afterAutospacing="0"/>
        <w:rPr>
          <w:rStyle w:val="Strong"/>
          <w:b w:val="0"/>
          <w:sz w:val="20"/>
          <w:szCs w:val="20"/>
        </w:rPr>
      </w:pPr>
      <w:r>
        <w:rPr>
          <w:rStyle w:val="Strong"/>
          <w:sz w:val="20"/>
          <w:szCs w:val="20"/>
        </w:rPr>
        <w:t>VIII</w:t>
      </w:r>
      <w:r>
        <w:rPr>
          <w:rStyle w:val="Strong"/>
          <w:sz w:val="20"/>
          <w:szCs w:val="20"/>
        </w:rPr>
        <w:tab/>
      </w:r>
      <w:r w:rsidR="00A31863" w:rsidRPr="00600FDA">
        <w:rPr>
          <w:rStyle w:val="Strong"/>
          <w:sz w:val="20"/>
          <w:szCs w:val="20"/>
        </w:rPr>
        <w:t>INSIGHT INTO THE ASSEMBLY’S DOCUMENTS</w:t>
      </w:r>
    </w:p>
    <w:p w:rsidR="0035225B" w:rsidRPr="0035225B" w:rsidRDefault="0035225B" w:rsidP="0035225B">
      <w:pPr>
        <w:pStyle w:val="NormalWeb"/>
        <w:spacing w:before="0" w:beforeAutospacing="0" w:after="0" w:afterAutospacing="0"/>
        <w:rPr>
          <w:rStyle w:val="Strong"/>
          <w:b w:val="0"/>
          <w:sz w:val="16"/>
          <w:szCs w:val="16"/>
        </w:rPr>
      </w:pPr>
    </w:p>
    <w:p w:rsidR="006A4547" w:rsidRPr="00600FDA" w:rsidRDefault="00893E22" w:rsidP="00D60BA5">
      <w:pPr>
        <w:pStyle w:val="NormalWeb"/>
        <w:spacing w:before="0" w:beforeAutospacing="0" w:after="0" w:afterAutospacing="0"/>
        <w:jc w:val="both"/>
        <w:rPr>
          <w:rStyle w:val="Strong"/>
          <w:b w:val="0"/>
          <w:sz w:val="20"/>
          <w:szCs w:val="20"/>
        </w:rPr>
      </w:pPr>
      <w:r w:rsidRPr="00600FDA">
        <w:rPr>
          <w:rStyle w:val="Strong"/>
          <w:b w:val="0"/>
          <w:sz w:val="20"/>
          <w:szCs w:val="20"/>
        </w:rPr>
        <w:t xml:space="preserve">From </w:t>
      </w:r>
      <w:r w:rsidR="006D6BBB" w:rsidRPr="00600FDA">
        <w:rPr>
          <w:rStyle w:val="Strong"/>
          <w:b w:val="0"/>
          <w:sz w:val="20"/>
          <w:szCs w:val="20"/>
        </w:rPr>
        <w:t>the</w:t>
      </w:r>
      <w:r w:rsidR="00B66B81" w:rsidRPr="00600FDA">
        <w:rPr>
          <w:rStyle w:val="Strong"/>
          <w:b w:val="0"/>
          <w:sz w:val="20"/>
          <w:szCs w:val="20"/>
        </w:rPr>
        <w:t xml:space="preserve"> date of publication of this Notice</w:t>
      </w:r>
      <w:r w:rsidR="006D6BBB" w:rsidRPr="00600FDA">
        <w:rPr>
          <w:rStyle w:val="Strong"/>
          <w:b w:val="0"/>
          <w:sz w:val="20"/>
          <w:szCs w:val="20"/>
        </w:rPr>
        <w:t xml:space="preserve"> </w:t>
      </w:r>
      <w:r w:rsidR="006D6BBB" w:rsidRPr="00600FDA">
        <w:rPr>
          <w:rFonts w:cs="Arial"/>
          <w:sz w:val="20"/>
          <w:szCs w:val="20"/>
        </w:rPr>
        <w:t xml:space="preserve">all shareholders and proxies have the </w:t>
      </w:r>
      <w:r w:rsidR="00705CC7" w:rsidRPr="00600FDA">
        <w:rPr>
          <w:rFonts w:cs="Arial"/>
          <w:sz w:val="20"/>
          <w:szCs w:val="20"/>
        </w:rPr>
        <w:t>right to have insight into the List of S</w:t>
      </w:r>
      <w:r w:rsidR="006D6BBB" w:rsidRPr="00600FDA">
        <w:rPr>
          <w:rFonts w:cs="Arial"/>
          <w:sz w:val="20"/>
          <w:szCs w:val="20"/>
        </w:rPr>
        <w:t>hareholders, financial</w:t>
      </w:r>
      <w:r w:rsidR="00E80066" w:rsidRPr="00600FDA">
        <w:rPr>
          <w:rFonts w:cs="Arial"/>
          <w:sz w:val="20"/>
          <w:szCs w:val="20"/>
        </w:rPr>
        <w:t xml:space="preserve"> statements with Auditor’s report and reports of the </w:t>
      </w:r>
      <w:r w:rsidR="006D6BBB" w:rsidRPr="00600FDA">
        <w:rPr>
          <w:rFonts w:cs="Arial"/>
          <w:sz w:val="20"/>
          <w:szCs w:val="20"/>
        </w:rPr>
        <w:t>Supervisory Board and Aud</w:t>
      </w:r>
      <w:r w:rsidR="00E80066" w:rsidRPr="00600FDA">
        <w:rPr>
          <w:rFonts w:cs="Arial"/>
          <w:sz w:val="20"/>
          <w:szCs w:val="20"/>
        </w:rPr>
        <w:t>it Co</w:t>
      </w:r>
      <w:r w:rsidR="00A31863" w:rsidRPr="00600FDA">
        <w:rPr>
          <w:rFonts w:cs="Arial"/>
          <w:sz w:val="20"/>
          <w:szCs w:val="20"/>
        </w:rPr>
        <w:t xml:space="preserve">mmittee, all well as </w:t>
      </w:r>
      <w:r w:rsidR="00E80066" w:rsidRPr="00600FDA">
        <w:rPr>
          <w:rFonts w:cs="Arial"/>
          <w:sz w:val="20"/>
          <w:szCs w:val="20"/>
        </w:rPr>
        <w:t>into all other</w:t>
      </w:r>
      <w:r w:rsidR="006D6BBB" w:rsidRPr="00600FDA">
        <w:rPr>
          <w:rFonts w:cs="Arial"/>
          <w:sz w:val="20"/>
          <w:szCs w:val="20"/>
        </w:rPr>
        <w:t xml:space="preserve"> documents and materials relati</w:t>
      </w:r>
      <w:r w:rsidR="00E80066" w:rsidRPr="00600FDA">
        <w:rPr>
          <w:rFonts w:cs="Arial"/>
          <w:sz w:val="20"/>
          <w:szCs w:val="20"/>
        </w:rPr>
        <w:t xml:space="preserve">ng to draft decisions </w:t>
      </w:r>
      <w:r w:rsidR="00D60BA5">
        <w:rPr>
          <w:rFonts w:cs="Arial"/>
          <w:sz w:val="20"/>
          <w:szCs w:val="20"/>
        </w:rPr>
        <w:t xml:space="preserve">included in the </w:t>
      </w:r>
      <w:r w:rsidR="005A2E92" w:rsidRPr="00600FDA">
        <w:rPr>
          <w:rFonts w:cs="Arial"/>
          <w:sz w:val="20"/>
          <w:szCs w:val="20"/>
        </w:rPr>
        <w:t xml:space="preserve">Assembly Agenda. On the </w:t>
      </w:r>
      <w:r w:rsidR="006D6BBB" w:rsidRPr="00600FDA">
        <w:rPr>
          <w:rFonts w:cs="Arial"/>
          <w:sz w:val="20"/>
          <w:szCs w:val="20"/>
        </w:rPr>
        <w:t>personal request of the shareholder and/or proxy, they have the right to make a copy of the above-mentioned documents at</w:t>
      </w:r>
      <w:r w:rsidR="005A2E92" w:rsidRPr="00600FDA">
        <w:rPr>
          <w:rFonts w:cs="Arial"/>
          <w:sz w:val="20"/>
          <w:szCs w:val="20"/>
        </w:rPr>
        <w:t xml:space="preserve"> their own cost. Insight into all </w:t>
      </w:r>
      <w:r w:rsidR="006D6BBB" w:rsidRPr="00600FDA">
        <w:rPr>
          <w:rFonts w:cs="Arial"/>
          <w:sz w:val="20"/>
          <w:szCs w:val="20"/>
        </w:rPr>
        <w:t>afore</w:t>
      </w:r>
      <w:r w:rsidR="00446060" w:rsidRPr="00600FDA">
        <w:rPr>
          <w:rFonts w:cs="Arial"/>
          <w:sz w:val="20"/>
          <w:szCs w:val="20"/>
        </w:rPr>
        <w:t>mentioned</w:t>
      </w:r>
      <w:r w:rsidR="006D6BBB" w:rsidRPr="00600FDA">
        <w:rPr>
          <w:rFonts w:cs="Arial"/>
          <w:sz w:val="20"/>
          <w:szCs w:val="20"/>
        </w:rPr>
        <w:t xml:space="preserve"> documents is possible in the headquarters of Bosnalijek </w:t>
      </w:r>
      <w:r w:rsidR="00705CC7" w:rsidRPr="00600FDA">
        <w:rPr>
          <w:rFonts w:cs="Arial"/>
          <w:sz w:val="20"/>
          <w:szCs w:val="20"/>
        </w:rPr>
        <w:t>JSC, Sa</w:t>
      </w:r>
      <w:r w:rsidR="007765C2">
        <w:rPr>
          <w:rFonts w:cs="Arial"/>
          <w:sz w:val="20"/>
          <w:szCs w:val="20"/>
        </w:rPr>
        <w:t>rajevo No. 53 Jukićeva Street</w:t>
      </w:r>
      <w:r w:rsidR="007765C2" w:rsidRPr="00600FDA">
        <w:rPr>
          <w:rFonts w:cs="Arial"/>
          <w:sz w:val="20"/>
          <w:szCs w:val="20"/>
        </w:rPr>
        <w:t xml:space="preserve"> every</w:t>
      </w:r>
      <w:r w:rsidR="006D6BBB" w:rsidRPr="00600FDA">
        <w:rPr>
          <w:rFonts w:cs="Arial"/>
          <w:sz w:val="20"/>
          <w:szCs w:val="20"/>
        </w:rPr>
        <w:t xml:space="preserve"> working day from </w:t>
      </w:r>
      <w:r w:rsidR="00D0705E" w:rsidRPr="00D0705E">
        <w:rPr>
          <w:rFonts w:cs="Arial"/>
          <w:sz w:val="20"/>
          <w:szCs w:val="20"/>
        </w:rPr>
        <w:t>10:30 – 14:30</w:t>
      </w:r>
      <w:r w:rsidR="00D0705E">
        <w:rPr>
          <w:rFonts w:cs="Arial"/>
          <w:sz w:val="20"/>
          <w:szCs w:val="20"/>
        </w:rPr>
        <w:t xml:space="preserve"> but no later than 3 July 2020.</w:t>
      </w:r>
      <w:r w:rsidR="006D6BBB" w:rsidRPr="00600FDA">
        <w:rPr>
          <w:rFonts w:cs="Arial"/>
          <w:sz w:val="20"/>
          <w:szCs w:val="20"/>
        </w:rPr>
        <w:t xml:space="preserve"> The Company Secretary</w:t>
      </w:r>
      <w:r w:rsidR="00164A53">
        <w:rPr>
          <w:rFonts w:cs="Arial"/>
          <w:sz w:val="20"/>
          <w:szCs w:val="20"/>
        </w:rPr>
        <w:t xml:space="preserve"> o</w:t>
      </w:r>
      <w:r w:rsidR="00D0705E">
        <w:rPr>
          <w:rFonts w:cs="Arial"/>
          <w:sz w:val="20"/>
          <w:szCs w:val="20"/>
        </w:rPr>
        <w:t>r another authorized employee has power to</w:t>
      </w:r>
      <w:r w:rsidR="00705CC7" w:rsidRPr="00600FDA">
        <w:rPr>
          <w:rFonts w:cs="Arial"/>
          <w:sz w:val="20"/>
          <w:szCs w:val="20"/>
        </w:rPr>
        <w:t xml:space="preserve"> process requests</w:t>
      </w:r>
      <w:r w:rsidR="006D6BBB" w:rsidRPr="00600FDA">
        <w:rPr>
          <w:rFonts w:cs="Arial"/>
          <w:sz w:val="20"/>
          <w:szCs w:val="20"/>
        </w:rPr>
        <w:t xml:space="preserve"> of in</w:t>
      </w:r>
      <w:r w:rsidR="00705CC7" w:rsidRPr="00600FDA">
        <w:rPr>
          <w:rFonts w:cs="Arial"/>
          <w:sz w:val="20"/>
          <w:szCs w:val="20"/>
        </w:rPr>
        <w:t xml:space="preserve">sight to the documents or copying, </w:t>
      </w:r>
      <w:r w:rsidR="00164A53">
        <w:rPr>
          <w:rFonts w:cs="Arial"/>
          <w:sz w:val="20"/>
          <w:szCs w:val="20"/>
        </w:rPr>
        <w:t>but</w:t>
      </w:r>
      <w:r w:rsidR="00D0705E">
        <w:rPr>
          <w:rFonts w:cs="Arial"/>
          <w:sz w:val="20"/>
          <w:szCs w:val="20"/>
        </w:rPr>
        <w:t xml:space="preserve"> without</w:t>
      </w:r>
      <w:r w:rsidR="00BB2A78" w:rsidRPr="00600FDA">
        <w:rPr>
          <w:rFonts w:cs="Arial"/>
          <w:sz w:val="20"/>
          <w:szCs w:val="20"/>
        </w:rPr>
        <w:t xml:space="preserve"> authority</w:t>
      </w:r>
      <w:r w:rsidR="006D6BBB" w:rsidRPr="00600FDA">
        <w:rPr>
          <w:rFonts w:cs="Arial"/>
          <w:sz w:val="20"/>
          <w:szCs w:val="20"/>
        </w:rPr>
        <w:t xml:space="preserve"> to give</w:t>
      </w:r>
      <w:r w:rsidR="00705CC7" w:rsidRPr="00600FDA">
        <w:rPr>
          <w:rFonts w:cs="Arial"/>
          <w:sz w:val="20"/>
          <w:szCs w:val="20"/>
        </w:rPr>
        <w:t xml:space="preserve"> any</w:t>
      </w:r>
      <w:r w:rsidR="006D6BBB" w:rsidRPr="00600FDA">
        <w:rPr>
          <w:rFonts w:cs="Arial"/>
          <w:sz w:val="20"/>
          <w:szCs w:val="20"/>
        </w:rPr>
        <w:t xml:space="preserve"> explanations and/or </w:t>
      </w:r>
      <w:r w:rsidR="00705CC7" w:rsidRPr="00600FDA">
        <w:rPr>
          <w:rFonts w:cs="Arial"/>
          <w:sz w:val="20"/>
          <w:szCs w:val="20"/>
        </w:rPr>
        <w:t xml:space="preserve">interpretations of </w:t>
      </w:r>
      <w:r w:rsidR="005A2E92" w:rsidRPr="00600FDA">
        <w:rPr>
          <w:rFonts w:cs="Arial"/>
          <w:sz w:val="20"/>
          <w:szCs w:val="20"/>
        </w:rPr>
        <w:t>the above-mentioned</w:t>
      </w:r>
      <w:r w:rsidR="00705CC7" w:rsidRPr="00600FDA">
        <w:rPr>
          <w:rFonts w:cs="Arial"/>
          <w:sz w:val="20"/>
          <w:szCs w:val="20"/>
        </w:rPr>
        <w:t xml:space="preserve"> documents.</w:t>
      </w:r>
    </w:p>
    <w:p w:rsidR="006A4547" w:rsidRPr="00600FDA" w:rsidRDefault="006A4547" w:rsidP="006A4547">
      <w:pPr>
        <w:pStyle w:val="NormalWeb"/>
        <w:spacing w:before="0" w:beforeAutospacing="0" w:after="0" w:afterAutospacing="0"/>
        <w:jc w:val="both"/>
        <w:rPr>
          <w:rStyle w:val="Strong"/>
          <w:b w:val="0"/>
          <w:sz w:val="20"/>
          <w:szCs w:val="20"/>
        </w:rPr>
      </w:pPr>
    </w:p>
    <w:p w:rsidR="006A5421" w:rsidRPr="00600FDA" w:rsidRDefault="001D321F" w:rsidP="006A4547">
      <w:pPr>
        <w:pStyle w:val="NormalWeb"/>
        <w:spacing w:before="0" w:beforeAutospacing="0" w:after="0" w:afterAutospacing="0"/>
        <w:jc w:val="right"/>
        <w:rPr>
          <w:bCs/>
          <w:sz w:val="20"/>
          <w:szCs w:val="20"/>
        </w:rPr>
      </w:pPr>
      <w:r w:rsidRPr="00600FDA">
        <w:rPr>
          <w:rStyle w:val="Strong"/>
          <w:b w:val="0"/>
          <w:sz w:val="20"/>
          <w:szCs w:val="20"/>
        </w:rPr>
        <w:tab/>
      </w:r>
      <w:r w:rsidRPr="00600FDA">
        <w:rPr>
          <w:rStyle w:val="Strong"/>
          <w:b w:val="0"/>
          <w:sz w:val="20"/>
          <w:szCs w:val="20"/>
        </w:rPr>
        <w:tab/>
      </w:r>
      <w:r w:rsidRPr="00600FDA">
        <w:rPr>
          <w:rStyle w:val="Strong"/>
          <w:b w:val="0"/>
          <w:sz w:val="20"/>
          <w:szCs w:val="20"/>
        </w:rPr>
        <w:tab/>
      </w:r>
      <w:r w:rsidRPr="00600FDA">
        <w:rPr>
          <w:rStyle w:val="Strong"/>
          <w:b w:val="0"/>
          <w:sz w:val="20"/>
          <w:szCs w:val="20"/>
        </w:rPr>
        <w:tab/>
      </w:r>
      <w:r w:rsidRPr="00600FDA">
        <w:rPr>
          <w:rStyle w:val="Strong"/>
          <w:b w:val="0"/>
          <w:sz w:val="20"/>
          <w:szCs w:val="20"/>
        </w:rPr>
        <w:tab/>
      </w:r>
      <w:r w:rsidRPr="00600FDA">
        <w:rPr>
          <w:rStyle w:val="Strong"/>
          <w:b w:val="0"/>
          <w:sz w:val="20"/>
          <w:szCs w:val="20"/>
        </w:rPr>
        <w:tab/>
      </w:r>
      <w:r w:rsidRPr="00600FDA">
        <w:rPr>
          <w:rStyle w:val="Strong"/>
          <w:b w:val="0"/>
          <w:sz w:val="20"/>
          <w:szCs w:val="20"/>
        </w:rPr>
        <w:tab/>
      </w:r>
      <w:r w:rsidRPr="00600FDA">
        <w:rPr>
          <w:rStyle w:val="Strong"/>
          <w:b w:val="0"/>
          <w:sz w:val="20"/>
          <w:szCs w:val="20"/>
        </w:rPr>
        <w:tab/>
      </w:r>
      <w:r w:rsidR="008B5DCE" w:rsidRPr="00600FDA">
        <w:rPr>
          <w:rStyle w:val="Strong"/>
          <w:b w:val="0"/>
          <w:sz w:val="20"/>
          <w:szCs w:val="20"/>
        </w:rPr>
        <w:t>SUPERVISORY BOARD</w:t>
      </w:r>
    </w:p>
    <w:sectPr w:rsidR="006A5421" w:rsidRPr="00600FDA" w:rsidSect="007F7BE5">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4508"/>
    <w:multiLevelType w:val="hybridMultilevel"/>
    <w:tmpl w:val="218C5440"/>
    <w:lvl w:ilvl="0" w:tplc="A9FA6CC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F403988"/>
    <w:multiLevelType w:val="hybridMultilevel"/>
    <w:tmpl w:val="C29A3976"/>
    <w:lvl w:ilvl="0" w:tplc="006C6B2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35304A2"/>
    <w:multiLevelType w:val="hybridMultilevel"/>
    <w:tmpl w:val="55FAD4D2"/>
    <w:lvl w:ilvl="0" w:tplc="15C68A4A">
      <w:start w:val="1"/>
      <w:numFmt w:val="decimal"/>
      <w:lvlText w:val="%1."/>
      <w:lvlJc w:val="left"/>
      <w:pPr>
        <w:ind w:left="720" w:hanging="360"/>
      </w:pPr>
      <w:rPr>
        <w:b w:val="0"/>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15:restartNumberingAfterBreak="0">
    <w:nsid w:val="15690BD9"/>
    <w:multiLevelType w:val="hybridMultilevel"/>
    <w:tmpl w:val="7A44F3D2"/>
    <w:lvl w:ilvl="0" w:tplc="006C6B28">
      <w:start w:val="1"/>
      <w:numFmt w:val="bullet"/>
      <w:lvlText w:val=""/>
      <w:lvlJc w:val="left"/>
      <w:pPr>
        <w:ind w:left="1440" w:hanging="360"/>
      </w:pPr>
      <w:rPr>
        <w:rFonts w:ascii="Symbol" w:hAnsi="Symbol" w:hint="default"/>
      </w:rPr>
    </w:lvl>
    <w:lvl w:ilvl="1" w:tplc="141A0003">
      <w:start w:val="1"/>
      <w:numFmt w:val="bullet"/>
      <w:lvlText w:val="o"/>
      <w:lvlJc w:val="left"/>
      <w:pPr>
        <w:ind w:left="2160" w:hanging="360"/>
      </w:pPr>
      <w:rPr>
        <w:rFonts w:ascii="Courier New" w:hAnsi="Courier New" w:cs="Courier New" w:hint="default"/>
      </w:rPr>
    </w:lvl>
    <w:lvl w:ilvl="2" w:tplc="141A0005">
      <w:start w:val="1"/>
      <w:numFmt w:val="bullet"/>
      <w:lvlText w:val=""/>
      <w:lvlJc w:val="left"/>
      <w:pPr>
        <w:ind w:left="2880" w:hanging="360"/>
      </w:pPr>
      <w:rPr>
        <w:rFonts w:ascii="Wingdings" w:hAnsi="Wingdings" w:hint="default"/>
      </w:rPr>
    </w:lvl>
    <w:lvl w:ilvl="3" w:tplc="141A0001">
      <w:start w:val="1"/>
      <w:numFmt w:val="bullet"/>
      <w:lvlText w:val=""/>
      <w:lvlJc w:val="left"/>
      <w:pPr>
        <w:ind w:left="3600" w:hanging="360"/>
      </w:pPr>
      <w:rPr>
        <w:rFonts w:ascii="Symbol" w:hAnsi="Symbol" w:hint="default"/>
      </w:rPr>
    </w:lvl>
    <w:lvl w:ilvl="4" w:tplc="141A0003">
      <w:start w:val="1"/>
      <w:numFmt w:val="bullet"/>
      <w:lvlText w:val="o"/>
      <w:lvlJc w:val="left"/>
      <w:pPr>
        <w:ind w:left="4320" w:hanging="360"/>
      </w:pPr>
      <w:rPr>
        <w:rFonts w:ascii="Courier New" w:hAnsi="Courier New" w:cs="Courier New" w:hint="default"/>
      </w:rPr>
    </w:lvl>
    <w:lvl w:ilvl="5" w:tplc="141A0005">
      <w:start w:val="1"/>
      <w:numFmt w:val="bullet"/>
      <w:lvlText w:val=""/>
      <w:lvlJc w:val="left"/>
      <w:pPr>
        <w:ind w:left="5040" w:hanging="360"/>
      </w:pPr>
      <w:rPr>
        <w:rFonts w:ascii="Wingdings" w:hAnsi="Wingdings" w:hint="default"/>
      </w:rPr>
    </w:lvl>
    <w:lvl w:ilvl="6" w:tplc="141A0001">
      <w:start w:val="1"/>
      <w:numFmt w:val="bullet"/>
      <w:lvlText w:val=""/>
      <w:lvlJc w:val="left"/>
      <w:pPr>
        <w:ind w:left="5760" w:hanging="360"/>
      </w:pPr>
      <w:rPr>
        <w:rFonts w:ascii="Symbol" w:hAnsi="Symbol" w:hint="default"/>
      </w:rPr>
    </w:lvl>
    <w:lvl w:ilvl="7" w:tplc="141A0003">
      <w:start w:val="1"/>
      <w:numFmt w:val="bullet"/>
      <w:lvlText w:val="o"/>
      <w:lvlJc w:val="left"/>
      <w:pPr>
        <w:ind w:left="6480" w:hanging="360"/>
      </w:pPr>
      <w:rPr>
        <w:rFonts w:ascii="Courier New" w:hAnsi="Courier New" w:cs="Courier New" w:hint="default"/>
      </w:rPr>
    </w:lvl>
    <w:lvl w:ilvl="8" w:tplc="141A0005">
      <w:start w:val="1"/>
      <w:numFmt w:val="bullet"/>
      <w:lvlText w:val=""/>
      <w:lvlJc w:val="left"/>
      <w:pPr>
        <w:ind w:left="7200" w:hanging="360"/>
      </w:pPr>
      <w:rPr>
        <w:rFonts w:ascii="Wingdings" w:hAnsi="Wingdings" w:hint="default"/>
      </w:rPr>
    </w:lvl>
  </w:abstractNum>
  <w:abstractNum w:abstractNumId="4" w15:restartNumberingAfterBreak="0">
    <w:nsid w:val="396D3B9E"/>
    <w:multiLevelType w:val="hybridMultilevel"/>
    <w:tmpl w:val="D370F0D8"/>
    <w:lvl w:ilvl="0" w:tplc="A9FA6CC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4157785A"/>
    <w:multiLevelType w:val="hybridMultilevel"/>
    <w:tmpl w:val="E934FC90"/>
    <w:lvl w:ilvl="0" w:tplc="006C6B28">
      <w:start w:val="1"/>
      <w:numFmt w:val="bullet"/>
      <w:lvlText w:val=""/>
      <w:lvlJc w:val="left"/>
      <w:pPr>
        <w:ind w:left="1075" w:hanging="360"/>
      </w:pPr>
      <w:rPr>
        <w:rFonts w:ascii="Symbol" w:hAnsi="Symbol" w:hint="default"/>
      </w:rPr>
    </w:lvl>
    <w:lvl w:ilvl="1" w:tplc="141A0003" w:tentative="1">
      <w:start w:val="1"/>
      <w:numFmt w:val="bullet"/>
      <w:lvlText w:val="o"/>
      <w:lvlJc w:val="left"/>
      <w:pPr>
        <w:ind w:left="1795" w:hanging="360"/>
      </w:pPr>
      <w:rPr>
        <w:rFonts w:ascii="Courier New" w:hAnsi="Courier New" w:cs="Courier New" w:hint="default"/>
      </w:rPr>
    </w:lvl>
    <w:lvl w:ilvl="2" w:tplc="141A0005" w:tentative="1">
      <w:start w:val="1"/>
      <w:numFmt w:val="bullet"/>
      <w:lvlText w:val=""/>
      <w:lvlJc w:val="left"/>
      <w:pPr>
        <w:ind w:left="2515" w:hanging="360"/>
      </w:pPr>
      <w:rPr>
        <w:rFonts w:ascii="Wingdings" w:hAnsi="Wingdings" w:hint="default"/>
      </w:rPr>
    </w:lvl>
    <w:lvl w:ilvl="3" w:tplc="141A0001" w:tentative="1">
      <w:start w:val="1"/>
      <w:numFmt w:val="bullet"/>
      <w:lvlText w:val=""/>
      <w:lvlJc w:val="left"/>
      <w:pPr>
        <w:ind w:left="3235" w:hanging="360"/>
      </w:pPr>
      <w:rPr>
        <w:rFonts w:ascii="Symbol" w:hAnsi="Symbol" w:hint="default"/>
      </w:rPr>
    </w:lvl>
    <w:lvl w:ilvl="4" w:tplc="141A0003" w:tentative="1">
      <w:start w:val="1"/>
      <w:numFmt w:val="bullet"/>
      <w:lvlText w:val="o"/>
      <w:lvlJc w:val="left"/>
      <w:pPr>
        <w:ind w:left="3955" w:hanging="360"/>
      </w:pPr>
      <w:rPr>
        <w:rFonts w:ascii="Courier New" w:hAnsi="Courier New" w:cs="Courier New" w:hint="default"/>
      </w:rPr>
    </w:lvl>
    <w:lvl w:ilvl="5" w:tplc="141A0005" w:tentative="1">
      <w:start w:val="1"/>
      <w:numFmt w:val="bullet"/>
      <w:lvlText w:val=""/>
      <w:lvlJc w:val="left"/>
      <w:pPr>
        <w:ind w:left="4675" w:hanging="360"/>
      </w:pPr>
      <w:rPr>
        <w:rFonts w:ascii="Wingdings" w:hAnsi="Wingdings" w:hint="default"/>
      </w:rPr>
    </w:lvl>
    <w:lvl w:ilvl="6" w:tplc="141A0001" w:tentative="1">
      <w:start w:val="1"/>
      <w:numFmt w:val="bullet"/>
      <w:lvlText w:val=""/>
      <w:lvlJc w:val="left"/>
      <w:pPr>
        <w:ind w:left="5395" w:hanging="360"/>
      </w:pPr>
      <w:rPr>
        <w:rFonts w:ascii="Symbol" w:hAnsi="Symbol" w:hint="default"/>
      </w:rPr>
    </w:lvl>
    <w:lvl w:ilvl="7" w:tplc="141A0003" w:tentative="1">
      <w:start w:val="1"/>
      <w:numFmt w:val="bullet"/>
      <w:lvlText w:val="o"/>
      <w:lvlJc w:val="left"/>
      <w:pPr>
        <w:ind w:left="6115" w:hanging="360"/>
      </w:pPr>
      <w:rPr>
        <w:rFonts w:ascii="Courier New" w:hAnsi="Courier New" w:cs="Courier New" w:hint="default"/>
      </w:rPr>
    </w:lvl>
    <w:lvl w:ilvl="8" w:tplc="141A0005" w:tentative="1">
      <w:start w:val="1"/>
      <w:numFmt w:val="bullet"/>
      <w:lvlText w:val=""/>
      <w:lvlJc w:val="left"/>
      <w:pPr>
        <w:ind w:left="6835" w:hanging="360"/>
      </w:pPr>
      <w:rPr>
        <w:rFonts w:ascii="Wingdings" w:hAnsi="Wingdings" w:hint="default"/>
      </w:rPr>
    </w:lvl>
  </w:abstractNum>
  <w:abstractNum w:abstractNumId="6" w15:restartNumberingAfterBreak="0">
    <w:nsid w:val="57477F98"/>
    <w:multiLevelType w:val="hybridMultilevel"/>
    <w:tmpl w:val="303A944A"/>
    <w:lvl w:ilvl="0" w:tplc="8988916A">
      <w:start w:val="1"/>
      <w:numFmt w:val="decimal"/>
      <w:lvlText w:val="%1."/>
      <w:lvlJc w:val="left"/>
      <w:pPr>
        <w:ind w:left="720" w:hanging="360"/>
      </w:pPr>
      <w:rPr>
        <w:b w:val="0"/>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5A52534E"/>
    <w:multiLevelType w:val="hybridMultilevel"/>
    <w:tmpl w:val="BDCCB99E"/>
    <w:lvl w:ilvl="0" w:tplc="D5F81CB6">
      <w:numFmt w:val="bullet"/>
      <w:lvlText w:val="-"/>
      <w:lvlJc w:val="left"/>
      <w:pPr>
        <w:ind w:left="1080" w:hanging="360"/>
      </w:pPr>
      <w:rPr>
        <w:rFonts w:ascii="Times New Roman" w:eastAsia="Calibr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 w15:restartNumberingAfterBreak="0">
    <w:nsid w:val="7AF31707"/>
    <w:multiLevelType w:val="hybridMultilevel"/>
    <w:tmpl w:val="5AD4E716"/>
    <w:lvl w:ilvl="0" w:tplc="A9FA6C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213B7"/>
    <w:multiLevelType w:val="hybridMultilevel"/>
    <w:tmpl w:val="22C2EC62"/>
    <w:lvl w:ilvl="0" w:tplc="006C6B2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9"/>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47"/>
    <w:rsid w:val="00010982"/>
    <w:rsid w:val="00014A21"/>
    <w:rsid w:val="00044EAA"/>
    <w:rsid w:val="00051DA3"/>
    <w:rsid w:val="000677E6"/>
    <w:rsid w:val="00086453"/>
    <w:rsid w:val="000A2336"/>
    <w:rsid w:val="000C36C4"/>
    <w:rsid w:val="000E34FD"/>
    <w:rsid w:val="00113AED"/>
    <w:rsid w:val="00117EAF"/>
    <w:rsid w:val="00145FA1"/>
    <w:rsid w:val="00151B16"/>
    <w:rsid w:val="00160A3D"/>
    <w:rsid w:val="00164A53"/>
    <w:rsid w:val="0017105C"/>
    <w:rsid w:val="001722A4"/>
    <w:rsid w:val="001D321F"/>
    <w:rsid w:val="001E3357"/>
    <w:rsid w:val="00276DE5"/>
    <w:rsid w:val="00283A52"/>
    <w:rsid w:val="002D16FA"/>
    <w:rsid w:val="002D52F8"/>
    <w:rsid w:val="00301395"/>
    <w:rsid w:val="00313093"/>
    <w:rsid w:val="00320DBE"/>
    <w:rsid w:val="00334615"/>
    <w:rsid w:val="0035225B"/>
    <w:rsid w:val="00354A1F"/>
    <w:rsid w:val="00376D43"/>
    <w:rsid w:val="003B12D9"/>
    <w:rsid w:val="003E3333"/>
    <w:rsid w:val="0040018B"/>
    <w:rsid w:val="004256AE"/>
    <w:rsid w:val="00446060"/>
    <w:rsid w:val="00464B3D"/>
    <w:rsid w:val="00472B42"/>
    <w:rsid w:val="00487FA9"/>
    <w:rsid w:val="004A206B"/>
    <w:rsid w:val="004C2C24"/>
    <w:rsid w:val="004F6AE0"/>
    <w:rsid w:val="0050650C"/>
    <w:rsid w:val="005346AB"/>
    <w:rsid w:val="00561BE3"/>
    <w:rsid w:val="005651DF"/>
    <w:rsid w:val="00585D63"/>
    <w:rsid w:val="005A2E92"/>
    <w:rsid w:val="005A2F26"/>
    <w:rsid w:val="005D6A2C"/>
    <w:rsid w:val="005E4347"/>
    <w:rsid w:val="005F2D7C"/>
    <w:rsid w:val="00600FDA"/>
    <w:rsid w:val="0060578D"/>
    <w:rsid w:val="00611F6B"/>
    <w:rsid w:val="00620C0E"/>
    <w:rsid w:val="006468E5"/>
    <w:rsid w:val="006531FD"/>
    <w:rsid w:val="00663F0F"/>
    <w:rsid w:val="00693A5E"/>
    <w:rsid w:val="006A1B27"/>
    <w:rsid w:val="006A4547"/>
    <w:rsid w:val="006A5421"/>
    <w:rsid w:val="006C4FFE"/>
    <w:rsid w:val="006C6833"/>
    <w:rsid w:val="006D027D"/>
    <w:rsid w:val="006D3AEA"/>
    <w:rsid w:val="006D6BBB"/>
    <w:rsid w:val="00705CC7"/>
    <w:rsid w:val="0070688E"/>
    <w:rsid w:val="007577E0"/>
    <w:rsid w:val="00757CDD"/>
    <w:rsid w:val="007765C2"/>
    <w:rsid w:val="007802AF"/>
    <w:rsid w:val="00791B64"/>
    <w:rsid w:val="007B0AB7"/>
    <w:rsid w:val="007B61B2"/>
    <w:rsid w:val="007D21C1"/>
    <w:rsid w:val="007D665B"/>
    <w:rsid w:val="007D78E4"/>
    <w:rsid w:val="007F7BE5"/>
    <w:rsid w:val="008236C6"/>
    <w:rsid w:val="008633BC"/>
    <w:rsid w:val="00865852"/>
    <w:rsid w:val="00867A0B"/>
    <w:rsid w:val="00885310"/>
    <w:rsid w:val="00886C47"/>
    <w:rsid w:val="00893E22"/>
    <w:rsid w:val="008A5E73"/>
    <w:rsid w:val="008B5DCE"/>
    <w:rsid w:val="008D5139"/>
    <w:rsid w:val="008D6DE2"/>
    <w:rsid w:val="00904CFA"/>
    <w:rsid w:val="009200B5"/>
    <w:rsid w:val="00925F5D"/>
    <w:rsid w:val="00930760"/>
    <w:rsid w:val="00951434"/>
    <w:rsid w:val="00993397"/>
    <w:rsid w:val="009965C0"/>
    <w:rsid w:val="0099779D"/>
    <w:rsid w:val="009A21F6"/>
    <w:rsid w:val="009B732A"/>
    <w:rsid w:val="009C47E9"/>
    <w:rsid w:val="009D5184"/>
    <w:rsid w:val="009E19AF"/>
    <w:rsid w:val="009F0F5B"/>
    <w:rsid w:val="00A31863"/>
    <w:rsid w:val="00A3376C"/>
    <w:rsid w:val="00A4204D"/>
    <w:rsid w:val="00A462E8"/>
    <w:rsid w:val="00A54384"/>
    <w:rsid w:val="00A779D7"/>
    <w:rsid w:val="00A92977"/>
    <w:rsid w:val="00A96A6B"/>
    <w:rsid w:val="00AB7B22"/>
    <w:rsid w:val="00B25789"/>
    <w:rsid w:val="00B36019"/>
    <w:rsid w:val="00B45417"/>
    <w:rsid w:val="00B66B81"/>
    <w:rsid w:val="00B91E8F"/>
    <w:rsid w:val="00B92DE2"/>
    <w:rsid w:val="00BA4637"/>
    <w:rsid w:val="00BB2A78"/>
    <w:rsid w:val="00BB7026"/>
    <w:rsid w:val="00BC5DC4"/>
    <w:rsid w:val="00C060FE"/>
    <w:rsid w:val="00C163D6"/>
    <w:rsid w:val="00C23AD8"/>
    <w:rsid w:val="00C31C65"/>
    <w:rsid w:val="00C421AC"/>
    <w:rsid w:val="00C45B60"/>
    <w:rsid w:val="00C92A33"/>
    <w:rsid w:val="00CB351A"/>
    <w:rsid w:val="00CB5003"/>
    <w:rsid w:val="00CB7159"/>
    <w:rsid w:val="00CD44B3"/>
    <w:rsid w:val="00D01952"/>
    <w:rsid w:val="00D0705E"/>
    <w:rsid w:val="00D60BA5"/>
    <w:rsid w:val="00D9047C"/>
    <w:rsid w:val="00DB5E4E"/>
    <w:rsid w:val="00DB71F9"/>
    <w:rsid w:val="00DC32E0"/>
    <w:rsid w:val="00DD1C1A"/>
    <w:rsid w:val="00E01A4E"/>
    <w:rsid w:val="00E10FA6"/>
    <w:rsid w:val="00E23779"/>
    <w:rsid w:val="00E80066"/>
    <w:rsid w:val="00EC0585"/>
    <w:rsid w:val="00F0402C"/>
    <w:rsid w:val="00F56894"/>
    <w:rsid w:val="00F60A9E"/>
    <w:rsid w:val="00F766E5"/>
    <w:rsid w:val="00FD44C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CFC0"/>
  <w15:chartTrackingRefBased/>
  <w15:docId w15:val="{9A31961F-A6F5-4234-86E2-5627AA1D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54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A4547"/>
    <w:rPr>
      <w:color w:val="0000FF"/>
      <w:u w:val="single"/>
    </w:rPr>
  </w:style>
  <w:style w:type="paragraph" w:styleId="NormalWeb">
    <w:name w:val="Normal (Web)"/>
    <w:basedOn w:val="Normal"/>
    <w:uiPriority w:val="99"/>
    <w:unhideWhenUsed/>
    <w:rsid w:val="006A4547"/>
    <w:pPr>
      <w:spacing w:before="100" w:beforeAutospacing="1" w:after="100" w:afterAutospacing="1" w:line="240" w:lineRule="auto"/>
    </w:pPr>
    <w:rPr>
      <w:rFonts w:ascii="Times New Roman" w:eastAsia="Times New Roman" w:hAnsi="Times New Roman"/>
      <w:sz w:val="24"/>
      <w:szCs w:val="24"/>
      <w:lang w:eastAsia="bs-Latn-BA"/>
    </w:rPr>
  </w:style>
  <w:style w:type="paragraph" w:styleId="ListParagraph">
    <w:name w:val="List Paragraph"/>
    <w:basedOn w:val="Normal"/>
    <w:uiPriority w:val="34"/>
    <w:qFormat/>
    <w:rsid w:val="006A4547"/>
    <w:pPr>
      <w:ind w:left="720"/>
      <w:contextualSpacing/>
    </w:pPr>
  </w:style>
  <w:style w:type="character" w:customStyle="1" w:styleId="Bodytext">
    <w:name w:val="Body text_"/>
    <w:link w:val="BodyText1"/>
    <w:locked/>
    <w:rsid w:val="006A4547"/>
    <w:rPr>
      <w:rFonts w:ascii="Arial" w:eastAsia="Arial" w:hAnsi="Arial" w:cs="Arial"/>
      <w:shd w:val="clear" w:color="auto" w:fill="FFFFFF"/>
    </w:rPr>
  </w:style>
  <w:style w:type="paragraph" w:customStyle="1" w:styleId="BodyText1">
    <w:name w:val="Body Text1"/>
    <w:basedOn w:val="Normal"/>
    <w:link w:val="Bodytext"/>
    <w:rsid w:val="006A4547"/>
    <w:pPr>
      <w:widowControl w:val="0"/>
      <w:shd w:val="clear" w:color="auto" w:fill="FFFFFF"/>
      <w:spacing w:after="480" w:line="250" w:lineRule="exact"/>
      <w:ind w:hanging="420"/>
      <w:jc w:val="both"/>
    </w:pPr>
    <w:rPr>
      <w:rFonts w:ascii="Arial" w:eastAsia="Arial" w:hAnsi="Arial" w:cs="Arial"/>
    </w:rPr>
  </w:style>
  <w:style w:type="character" w:styleId="Strong">
    <w:name w:val="Strong"/>
    <w:basedOn w:val="DefaultParagraphFont"/>
    <w:uiPriority w:val="22"/>
    <w:qFormat/>
    <w:rsid w:val="006A4547"/>
    <w:rPr>
      <w:b/>
      <w:bCs/>
    </w:rPr>
  </w:style>
  <w:style w:type="paragraph" w:styleId="BalloonText">
    <w:name w:val="Balloon Text"/>
    <w:basedOn w:val="Normal"/>
    <w:link w:val="BalloonTextChar"/>
    <w:uiPriority w:val="99"/>
    <w:semiHidden/>
    <w:unhideWhenUsed/>
    <w:rsid w:val="00DB7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F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0275">
      <w:bodyDiv w:val="1"/>
      <w:marLeft w:val="0"/>
      <w:marRight w:val="0"/>
      <w:marTop w:val="0"/>
      <w:marBottom w:val="0"/>
      <w:divBdr>
        <w:top w:val="none" w:sz="0" w:space="0" w:color="auto"/>
        <w:left w:val="none" w:sz="0" w:space="0" w:color="auto"/>
        <w:bottom w:val="none" w:sz="0" w:space="0" w:color="auto"/>
        <w:right w:val="none" w:sz="0" w:space="0" w:color="auto"/>
      </w:divBdr>
    </w:div>
    <w:div w:id="601769848">
      <w:bodyDiv w:val="1"/>
      <w:marLeft w:val="0"/>
      <w:marRight w:val="0"/>
      <w:marTop w:val="0"/>
      <w:marBottom w:val="0"/>
      <w:divBdr>
        <w:top w:val="none" w:sz="0" w:space="0" w:color="auto"/>
        <w:left w:val="none" w:sz="0" w:space="0" w:color="auto"/>
        <w:bottom w:val="none" w:sz="0" w:space="0" w:color="auto"/>
        <w:right w:val="none" w:sz="0" w:space="0" w:color="auto"/>
      </w:divBdr>
      <w:divsChild>
        <w:div w:id="986666608">
          <w:marLeft w:val="0"/>
          <w:marRight w:val="0"/>
          <w:marTop w:val="0"/>
          <w:marBottom w:val="0"/>
          <w:divBdr>
            <w:top w:val="none" w:sz="0" w:space="0" w:color="auto"/>
            <w:left w:val="none" w:sz="0" w:space="0" w:color="auto"/>
            <w:bottom w:val="none" w:sz="0" w:space="0" w:color="auto"/>
            <w:right w:val="none" w:sz="0" w:space="0" w:color="auto"/>
          </w:divBdr>
          <w:divsChild>
            <w:div w:id="318191651">
              <w:marLeft w:val="0"/>
              <w:marRight w:val="0"/>
              <w:marTop w:val="0"/>
              <w:marBottom w:val="0"/>
              <w:divBdr>
                <w:top w:val="none" w:sz="0" w:space="0" w:color="auto"/>
                <w:left w:val="none" w:sz="0" w:space="0" w:color="auto"/>
                <w:bottom w:val="none" w:sz="0" w:space="0" w:color="auto"/>
                <w:right w:val="none" w:sz="0" w:space="0" w:color="auto"/>
              </w:divBdr>
              <w:divsChild>
                <w:div w:id="2117406645">
                  <w:marLeft w:val="0"/>
                  <w:marRight w:val="0"/>
                  <w:marTop w:val="0"/>
                  <w:marBottom w:val="0"/>
                  <w:divBdr>
                    <w:top w:val="none" w:sz="0" w:space="0" w:color="auto"/>
                    <w:left w:val="none" w:sz="0" w:space="0" w:color="auto"/>
                    <w:bottom w:val="none" w:sz="0" w:space="0" w:color="auto"/>
                    <w:right w:val="none" w:sz="0" w:space="0" w:color="auto"/>
                  </w:divBdr>
                  <w:divsChild>
                    <w:div w:id="450128563">
                      <w:marLeft w:val="0"/>
                      <w:marRight w:val="0"/>
                      <w:marTop w:val="0"/>
                      <w:marBottom w:val="0"/>
                      <w:divBdr>
                        <w:top w:val="none" w:sz="0" w:space="0" w:color="auto"/>
                        <w:left w:val="none" w:sz="0" w:space="0" w:color="auto"/>
                        <w:bottom w:val="none" w:sz="0" w:space="0" w:color="auto"/>
                        <w:right w:val="none" w:sz="0" w:space="0" w:color="auto"/>
                      </w:divBdr>
                      <w:divsChild>
                        <w:div w:id="1760904694">
                          <w:marLeft w:val="0"/>
                          <w:marRight w:val="0"/>
                          <w:marTop w:val="0"/>
                          <w:marBottom w:val="0"/>
                          <w:divBdr>
                            <w:top w:val="none" w:sz="0" w:space="0" w:color="auto"/>
                            <w:left w:val="none" w:sz="0" w:space="0" w:color="auto"/>
                            <w:bottom w:val="none" w:sz="0" w:space="0" w:color="auto"/>
                            <w:right w:val="none" w:sz="0" w:space="0" w:color="auto"/>
                          </w:divBdr>
                          <w:divsChild>
                            <w:div w:id="1975482449">
                              <w:marLeft w:val="0"/>
                              <w:marRight w:val="0"/>
                              <w:marTop w:val="0"/>
                              <w:marBottom w:val="0"/>
                              <w:divBdr>
                                <w:top w:val="none" w:sz="0" w:space="0" w:color="auto"/>
                                <w:left w:val="none" w:sz="0" w:space="0" w:color="auto"/>
                                <w:bottom w:val="none" w:sz="0" w:space="0" w:color="auto"/>
                                <w:right w:val="none" w:sz="0" w:space="0" w:color="auto"/>
                              </w:divBdr>
                              <w:divsChild>
                                <w:div w:id="1597322880">
                                  <w:marLeft w:val="0"/>
                                  <w:marRight w:val="0"/>
                                  <w:marTop w:val="0"/>
                                  <w:marBottom w:val="0"/>
                                  <w:divBdr>
                                    <w:top w:val="none" w:sz="0" w:space="0" w:color="auto"/>
                                    <w:left w:val="none" w:sz="0" w:space="0" w:color="auto"/>
                                    <w:bottom w:val="none" w:sz="0" w:space="0" w:color="auto"/>
                                    <w:right w:val="none" w:sz="0" w:space="0" w:color="auto"/>
                                  </w:divBdr>
                                  <w:divsChild>
                                    <w:div w:id="1419058878">
                                      <w:marLeft w:val="0"/>
                                      <w:marRight w:val="0"/>
                                      <w:marTop w:val="0"/>
                                      <w:marBottom w:val="0"/>
                                      <w:divBdr>
                                        <w:top w:val="none" w:sz="0" w:space="0" w:color="auto"/>
                                        <w:left w:val="none" w:sz="0" w:space="0" w:color="auto"/>
                                        <w:bottom w:val="none" w:sz="0" w:space="0" w:color="auto"/>
                                        <w:right w:val="none" w:sz="0" w:space="0" w:color="auto"/>
                                      </w:divBdr>
                                      <w:divsChild>
                                        <w:div w:id="160657718">
                                          <w:marLeft w:val="0"/>
                                          <w:marRight w:val="0"/>
                                          <w:marTop w:val="0"/>
                                          <w:marBottom w:val="0"/>
                                          <w:divBdr>
                                            <w:top w:val="none" w:sz="0" w:space="0" w:color="auto"/>
                                            <w:left w:val="none" w:sz="0" w:space="0" w:color="auto"/>
                                            <w:bottom w:val="none" w:sz="0" w:space="0" w:color="auto"/>
                                            <w:right w:val="none" w:sz="0" w:space="0" w:color="auto"/>
                                          </w:divBdr>
                                          <w:divsChild>
                                            <w:div w:id="295717046">
                                              <w:marLeft w:val="0"/>
                                              <w:marRight w:val="0"/>
                                              <w:marTop w:val="0"/>
                                              <w:marBottom w:val="495"/>
                                              <w:divBdr>
                                                <w:top w:val="none" w:sz="0" w:space="0" w:color="auto"/>
                                                <w:left w:val="none" w:sz="0" w:space="0" w:color="auto"/>
                                                <w:bottom w:val="none" w:sz="0" w:space="0" w:color="auto"/>
                                                <w:right w:val="none" w:sz="0" w:space="0" w:color="auto"/>
                                              </w:divBdr>
                                              <w:divsChild>
                                                <w:div w:id="17251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682005">
      <w:bodyDiv w:val="1"/>
      <w:marLeft w:val="0"/>
      <w:marRight w:val="0"/>
      <w:marTop w:val="0"/>
      <w:marBottom w:val="0"/>
      <w:divBdr>
        <w:top w:val="none" w:sz="0" w:space="0" w:color="auto"/>
        <w:left w:val="none" w:sz="0" w:space="0" w:color="auto"/>
        <w:bottom w:val="none" w:sz="0" w:space="0" w:color="auto"/>
        <w:right w:val="none" w:sz="0" w:space="0" w:color="auto"/>
      </w:divBdr>
      <w:divsChild>
        <w:div w:id="1938247405">
          <w:marLeft w:val="0"/>
          <w:marRight w:val="0"/>
          <w:marTop w:val="0"/>
          <w:marBottom w:val="0"/>
          <w:divBdr>
            <w:top w:val="none" w:sz="0" w:space="0" w:color="auto"/>
            <w:left w:val="none" w:sz="0" w:space="0" w:color="auto"/>
            <w:bottom w:val="none" w:sz="0" w:space="0" w:color="auto"/>
            <w:right w:val="none" w:sz="0" w:space="0" w:color="auto"/>
          </w:divBdr>
          <w:divsChild>
            <w:div w:id="2020427093">
              <w:marLeft w:val="0"/>
              <w:marRight w:val="0"/>
              <w:marTop w:val="0"/>
              <w:marBottom w:val="0"/>
              <w:divBdr>
                <w:top w:val="none" w:sz="0" w:space="0" w:color="auto"/>
                <w:left w:val="none" w:sz="0" w:space="0" w:color="auto"/>
                <w:bottom w:val="none" w:sz="0" w:space="0" w:color="auto"/>
                <w:right w:val="none" w:sz="0" w:space="0" w:color="auto"/>
              </w:divBdr>
              <w:divsChild>
                <w:div w:id="1110011731">
                  <w:marLeft w:val="0"/>
                  <w:marRight w:val="0"/>
                  <w:marTop w:val="0"/>
                  <w:marBottom w:val="0"/>
                  <w:divBdr>
                    <w:top w:val="none" w:sz="0" w:space="0" w:color="auto"/>
                    <w:left w:val="none" w:sz="0" w:space="0" w:color="auto"/>
                    <w:bottom w:val="none" w:sz="0" w:space="0" w:color="auto"/>
                    <w:right w:val="none" w:sz="0" w:space="0" w:color="auto"/>
                  </w:divBdr>
                  <w:divsChild>
                    <w:div w:id="268852459">
                      <w:marLeft w:val="0"/>
                      <w:marRight w:val="0"/>
                      <w:marTop w:val="0"/>
                      <w:marBottom w:val="0"/>
                      <w:divBdr>
                        <w:top w:val="none" w:sz="0" w:space="0" w:color="auto"/>
                        <w:left w:val="none" w:sz="0" w:space="0" w:color="auto"/>
                        <w:bottom w:val="none" w:sz="0" w:space="0" w:color="auto"/>
                        <w:right w:val="none" w:sz="0" w:space="0" w:color="auto"/>
                      </w:divBdr>
                      <w:divsChild>
                        <w:div w:id="309871344">
                          <w:marLeft w:val="0"/>
                          <w:marRight w:val="0"/>
                          <w:marTop w:val="0"/>
                          <w:marBottom w:val="0"/>
                          <w:divBdr>
                            <w:top w:val="none" w:sz="0" w:space="0" w:color="auto"/>
                            <w:left w:val="none" w:sz="0" w:space="0" w:color="auto"/>
                            <w:bottom w:val="none" w:sz="0" w:space="0" w:color="auto"/>
                            <w:right w:val="none" w:sz="0" w:space="0" w:color="auto"/>
                          </w:divBdr>
                          <w:divsChild>
                            <w:div w:id="562252539">
                              <w:marLeft w:val="0"/>
                              <w:marRight w:val="0"/>
                              <w:marTop w:val="0"/>
                              <w:marBottom w:val="0"/>
                              <w:divBdr>
                                <w:top w:val="none" w:sz="0" w:space="0" w:color="auto"/>
                                <w:left w:val="none" w:sz="0" w:space="0" w:color="auto"/>
                                <w:bottom w:val="none" w:sz="0" w:space="0" w:color="auto"/>
                                <w:right w:val="none" w:sz="0" w:space="0" w:color="auto"/>
                              </w:divBdr>
                              <w:divsChild>
                                <w:div w:id="1820003253">
                                  <w:marLeft w:val="0"/>
                                  <w:marRight w:val="0"/>
                                  <w:marTop w:val="0"/>
                                  <w:marBottom w:val="0"/>
                                  <w:divBdr>
                                    <w:top w:val="none" w:sz="0" w:space="0" w:color="auto"/>
                                    <w:left w:val="none" w:sz="0" w:space="0" w:color="auto"/>
                                    <w:bottom w:val="none" w:sz="0" w:space="0" w:color="auto"/>
                                    <w:right w:val="none" w:sz="0" w:space="0" w:color="auto"/>
                                  </w:divBdr>
                                  <w:divsChild>
                                    <w:div w:id="847211397">
                                      <w:marLeft w:val="0"/>
                                      <w:marRight w:val="0"/>
                                      <w:marTop w:val="0"/>
                                      <w:marBottom w:val="0"/>
                                      <w:divBdr>
                                        <w:top w:val="none" w:sz="0" w:space="0" w:color="auto"/>
                                        <w:left w:val="none" w:sz="0" w:space="0" w:color="auto"/>
                                        <w:bottom w:val="none" w:sz="0" w:space="0" w:color="auto"/>
                                        <w:right w:val="none" w:sz="0" w:space="0" w:color="auto"/>
                                      </w:divBdr>
                                      <w:divsChild>
                                        <w:div w:id="1429079428">
                                          <w:marLeft w:val="0"/>
                                          <w:marRight w:val="0"/>
                                          <w:marTop w:val="0"/>
                                          <w:marBottom w:val="0"/>
                                          <w:divBdr>
                                            <w:top w:val="none" w:sz="0" w:space="0" w:color="auto"/>
                                            <w:left w:val="none" w:sz="0" w:space="0" w:color="auto"/>
                                            <w:bottom w:val="none" w:sz="0" w:space="0" w:color="auto"/>
                                            <w:right w:val="none" w:sz="0" w:space="0" w:color="auto"/>
                                          </w:divBdr>
                                          <w:divsChild>
                                            <w:div w:id="879128523">
                                              <w:marLeft w:val="0"/>
                                              <w:marRight w:val="0"/>
                                              <w:marTop w:val="0"/>
                                              <w:marBottom w:val="495"/>
                                              <w:divBdr>
                                                <w:top w:val="none" w:sz="0" w:space="0" w:color="auto"/>
                                                <w:left w:val="none" w:sz="0" w:space="0" w:color="auto"/>
                                                <w:bottom w:val="none" w:sz="0" w:space="0" w:color="auto"/>
                                                <w:right w:val="none" w:sz="0" w:space="0" w:color="auto"/>
                                              </w:divBdr>
                                              <w:divsChild>
                                                <w:div w:id="287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0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dan.Jokovic@bosnalijek.com" TargetMode="External"/><Relationship Id="rId3" Type="http://schemas.openxmlformats.org/officeDocument/2006/relationships/styles" Target="styles.xml"/><Relationship Id="rId7" Type="http://schemas.openxmlformats.org/officeDocument/2006/relationships/hyperlink" Target="http://www.bosnalijek.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gdan.Jokovic@bosnalije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nalije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A592-E8BA-4F1B-A833-6D0C5068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Joković</dc:creator>
  <cp:keywords/>
  <dc:description/>
  <cp:lastModifiedBy>Bogdan Joković</cp:lastModifiedBy>
  <cp:revision>56</cp:revision>
  <cp:lastPrinted>2019-05-30T14:08:00Z</cp:lastPrinted>
  <dcterms:created xsi:type="dcterms:W3CDTF">2019-05-31T09:36:00Z</dcterms:created>
  <dcterms:modified xsi:type="dcterms:W3CDTF">2020-06-24T09:10:00Z</dcterms:modified>
</cp:coreProperties>
</file>